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1356D" w14:textId="5D3DC8FE"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CONVENTION </w:t>
      </w:r>
      <w:r>
        <w:rPr>
          <w:rStyle w:val="eop"/>
          <w:rFonts w:ascii="Arial" w:hAnsi="Arial" w:cs="Arial"/>
          <w:sz w:val="36"/>
          <w:szCs w:val="36"/>
        </w:rPr>
        <w:t> </w:t>
      </w:r>
      <w:r>
        <w:rPr>
          <w:rStyle w:val="wacimagecontainer"/>
          <w:rFonts w:ascii="Segoe UI" w:hAnsi="Segoe UI" w:cs="Segoe UI"/>
          <w:noProof/>
          <w:sz w:val="18"/>
          <w:szCs w:val="18"/>
        </w:rPr>
        <w:drawing>
          <wp:anchor distT="0" distB="0" distL="114300" distR="114300" simplePos="0" relativeHeight="251658240" behindDoc="0" locked="0" layoutInCell="1" allowOverlap="1" wp14:anchorId="2654A778" wp14:editId="753A8379">
            <wp:simplePos x="2108200" y="457200"/>
            <wp:positionH relativeFrom="margin">
              <wp:align>right</wp:align>
            </wp:positionH>
            <wp:positionV relativeFrom="margin">
              <wp:align>top</wp:align>
            </wp:positionV>
            <wp:extent cx="609600" cy="520700"/>
            <wp:effectExtent l="0" t="0" r="0" b="0"/>
            <wp:wrapSquare wrapText="bothSides"/>
            <wp:docPr id="4" name="Image 2" descr="Une image contenant texte, Polic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texte, Police, Graphique, cercl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a:ln>
                      <a:noFill/>
                    </a:ln>
                  </pic:spPr>
                </pic:pic>
              </a:graphicData>
            </a:graphic>
          </wp:anchor>
        </w:drawing>
      </w:r>
    </w:p>
    <w:p w14:paraId="623B8890" w14:textId="77777777" w:rsidR="004C516E" w:rsidRDefault="004C516E" w:rsidP="004C516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36C6619" w14:textId="77777777" w:rsidR="004C516E" w:rsidRDefault="004C516E" w:rsidP="004C516E">
      <w:pPr>
        <w:pStyle w:val="paragraph"/>
        <w:spacing w:before="0" w:beforeAutospacing="0" w:after="0" w:afterAutospacing="0"/>
        <w:jc w:val="both"/>
        <w:textAlignment w:val="baseline"/>
        <w:rPr>
          <w:rStyle w:val="normaltextrun"/>
          <w:rFonts w:ascii="Arial" w:hAnsi="Arial" w:cs="Arial"/>
          <w:b/>
          <w:bCs/>
          <w:sz w:val="32"/>
          <w:szCs w:val="32"/>
        </w:rPr>
      </w:pPr>
    </w:p>
    <w:p w14:paraId="20F2E0B8" w14:textId="7F0F2787" w:rsidR="004C516E" w:rsidRDefault="004C516E" w:rsidP="004C516E">
      <w:pPr>
        <w:pStyle w:val="paragraph"/>
        <w:spacing w:before="0" w:beforeAutospacing="0" w:after="0" w:afterAutospacing="0"/>
        <w:jc w:val="both"/>
        <w:textAlignment w:val="baseline"/>
        <w:rPr>
          <w:rStyle w:val="eop"/>
          <w:rFonts w:ascii="Arial" w:hAnsi="Arial" w:cs="Arial"/>
          <w:sz w:val="32"/>
          <w:szCs w:val="32"/>
        </w:rPr>
      </w:pPr>
      <w:r>
        <w:rPr>
          <w:rStyle w:val="normaltextrun"/>
          <w:rFonts w:ascii="Arial" w:hAnsi="Arial" w:cs="Arial"/>
          <w:b/>
          <w:bCs/>
          <w:sz w:val="32"/>
          <w:szCs w:val="32"/>
        </w:rPr>
        <w:t>Convention d’adhésion à la convention de participation à la protection sociale complémentaire souscrite par le Centre de Gestion de la Fonction Publique Territoriale de la Gironde </w:t>
      </w:r>
      <w:r>
        <w:rPr>
          <w:rStyle w:val="eop"/>
          <w:rFonts w:ascii="Arial" w:hAnsi="Arial" w:cs="Arial"/>
          <w:sz w:val="32"/>
          <w:szCs w:val="32"/>
        </w:rPr>
        <w:t> </w:t>
      </w:r>
    </w:p>
    <w:p w14:paraId="50DD5488"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p>
    <w:p w14:paraId="20A3B59B" w14:textId="400B203C"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32"/>
          <w:szCs w:val="32"/>
        </w:rPr>
        <w:t xml:space="preserve">Couverture du risque </w:t>
      </w:r>
      <w:r w:rsidR="00877C56">
        <w:rPr>
          <w:rStyle w:val="normaltextrun"/>
          <w:rFonts w:ascii="Arial" w:hAnsi="Arial" w:cs="Arial"/>
          <w:b/>
          <w:bCs/>
          <w:sz w:val="32"/>
          <w:szCs w:val="32"/>
        </w:rPr>
        <w:t>Santé</w:t>
      </w:r>
    </w:p>
    <w:p w14:paraId="437ACF14"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32"/>
          <w:szCs w:val="32"/>
        </w:rPr>
        <w:t> </w:t>
      </w:r>
    </w:p>
    <w:p w14:paraId="59670EF3"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32"/>
          <w:szCs w:val="32"/>
        </w:rPr>
        <w:t> </w:t>
      </w:r>
    </w:p>
    <w:p w14:paraId="0D88F225" w14:textId="77777777" w:rsidR="00D752B8" w:rsidRPr="00D752B8" w:rsidRDefault="00D752B8" w:rsidP="00D752B8">
      <w:pPr>
        <w:pStyle w:val="paragraph"/>
        <w:numPr>
          <w:ilvl w:val="0"/>
          <w:numId w:val="6"/>
        </w:numPr>
        <w:spacing w:after="0"/>
        <w:ind w:firstLine="2050"/>
        <w:jc w:val="both"/>
        <w:textAlignment w:val="baseline"/>
        <w:rPr>
          <w:rStyle w:val="normaltextrun"/>
          <w:rFonts w:ascii="Arial" w:hAnsi="Arial" w:cs="Arial"/>
          <w:sz w:val="22"/>
          <w:szCs w:val="22"/>
        </w:rPr>
      </w:pPr>
      <w:r w:rsidRPr="00D752B8">
        <w:rPr>
          <w:rStyle w:val="normaltextrun"/>
          <w:rFonts w:ascii="Arial" w:hAnsi="Arial" w:cs="Arial"/>
          <w:sz w:val="22"/>
          <w:szCs w:val="22"/>
        </w:rPr>
        <w:t>Vu le code général des collectivités territoriales ;</w:t>
      </w:r>
    </w:p>
    <w:p w14:paraId="3B36EE13" w14:textId="3CAAC350" w:rsidR="008A7580" w:rsidRDefault="00D752B8" w:rsidP="00D752B8">
      <w:pPr>
        <w:pStyle w:val="paragraph"/>
        <w:numPr>
          <w:ilvl w:val="0"/>
          <w:numId w:val="6"/>
        </w:numPr>
        <w:spacing w:before="0" w:beforeAutospacing="0" w:after="0" w:afterAutospacing="0"/>
        <w:ind w:firstLine="2050"/>
        <w:jc w:val="both"/>
        <w:textAlignment w:val="baseline"/>
        <w:rPr>
          <w:rStyle w:val="normaltextrun"/>
          <w:rFonts w:ascii="Arial" w:hAnsi="Arial" w:cs="Arial"/>
          <w:sz w:val="22"/>
          <w:szCs w:val="22"/>
        </w:rPr>
      </w:pPr>
      <w:r w:rsidRPr="00D752B8">
        <w:rPr>
          <w:rStyle w:val="normaltextrun"/>
          <w:rFonts w:ascii="Arial" w:hAnsi="Arial" w:cs="Arial"/>
          <w:sz w:val="22"/>
          <w:szCs w:val="22"/>
        </w:rPr>
        <w:t>Vu le code des assurances</w:t>
      </w:r>
      <w:r w:rsidR="008A7580">
        <w:rPr>
          <w:rStyle w:val="normaltextrun"/>
          <w:rFonts w:ascii="Arial" w:hAnsi="Arial" w:cs="Arial"/>
          <w:sz w:val="22"/>
          <w:szCs w:val="22"/>
        </w:rPr>
        <w:t> ;</w:t>
      </w:r>
    </w:p>
    <w:p w14:paraId="5840E0E1" w14:textId="77777777" w:rsidR="008A7580" w:rsidRDefault="008A7580" w:rsidP="00D752B8">
      <w:pPr>
        <w:pStyle w:val="paragraph"/>
        <w:numPr>
          <w:ilvl w:val="0"/>
          <w:numId w:val="6"/>
        </w:numPr>
        <w:spacing w:before="0" w:beforeAutospacing="0" w:after="0" w:afterAutospacing="0"/>
        <w:ind w:firstLine="2050"/>
        <w:jc w:val="both"/>
        <w:textAlignment w:val="baseline"/>
        <w:rPr>
          <w:rStyle w:val="normaltextrun"/>
          <w:rFonts w:ascii="Arial" w:hAnsi="Arial" w:cs="Arial"/>
          <w:sz w:val="22"/>
          <w:szCs w:val="22"/>
        </w:rPr>
      </w:pPr>
      <w:r>
        <w:rPr>
          <w:rStyle w:val="normaltextrun"/>
          <w:rFonts w:ascii="Arial" w:hAnsi="Arial" w:cs="Arial"/>
          <w:sz w:val="22"/>
          <w:szCs w:val="22"/>
        </w:rPr>
        <w:t xml:space="preserve">Vu le code </w:t>
      </w:r>
      <w:r w:rsidR="00D752B8" w:rsidRPr="00D752B8">
        <w:rPr>
          <w:rStyle w:val="normaltextrun"/>
          <w:rFonts w:ascii="Arial" w:hAnsi="Arial" w:cs="Arial"/>
          <w:sz w:val="22"/>
          <w:szCs w:val="22"/>
        </w:rPr>
        <w:t>de la mutualité</w:t>
      </w:r>
      <w:r>
        <w:rPr>
          <w:rStyle w:val="normaltextrun"/>
          <w:rFonts w:ascii="Arial" w:hAnsi="Arial" w:cs="Arial"/>
          <w:sz w:val="22"/>
          <w:szCs w:val="22"/>
        </w:rPr>
        <w:t> ;</w:t>
      </w:r>
    </w:p>
    <w:p w14:paraId="676F20BC" w14:textId="5A3104BB" w:rsidR="00D752B8" w:rsidRDefault="008A7580" w:rsidP="00D752B8">
      <w:pPr>
        <w:pStyle w:val="paragraph"/>
        <w:numPr>
          <w:ilvl w:val="0"/>
          <w:numId w:val="6"/>
        </w:numPr>
        <w:spacing w:before="0" w:beforeAutospacing="0" w:after="0" w:afterAutospacing="0"/>
        <w:ind w:firstLine="2050"/>
        <w:jc w:val="both"/>
        <w:textAlignment w:val="baseline"/>
        <w:rPr>
          <w:rStyle w:val="normaltextrun"/>
          <w:rFonts w:ascii="Arial" w:hAnsi="Arial" w:cs="Arial"/>
          <w:sz w:val="22"/>
          <w:szCs w:val="22"/>
        </w:rPr>
      </w:pPr>
      <w:r>
        <w:rPr>
          <w:rStyle w:val="normaltextrun"/>
          <w:rFonts w:ascii="Arial" w:hAnsi="Arial" w:cs="Arial"/>
          <w:sz w:val="22"/>
          <w:szCs w:val="22"/>
        </w:rPr>
        <w:t xml:space="preserve">Vu le code </w:t>
      </w:r>
      <w:r w:rsidR="00D752B8" w:rsidRPr="00D752B8">
        <w:rPr>
          <w:rStyle w:val="normaltextrun"/>
          <w:rFonts w:ascii="Arial" w:hAnsi="Arial" w:cs="Arial"/>
          <w:sz w:val="22"/>
          <w:szCs w:val="22"/>
        </w:rPr>
        <w:t>de la sécurité sociale</w:t>
      </w:r>
      <w:r>
        <w:rPr>
          <w:rStyle w:val="normaltextrun"/>
          <w:rFonts w:ascii="Arial" w:hAnsi="Arial" w:cs="Arial"/>
          <w:sz w:val="22"/>
          <w:szCs w:val="22"/>
        </w:rPr>
        <w:t> ;</w:t>
      </w:r>
    </w:p>
    <w:p w14:paraId="61B57490" w14:textId="44B0FF1C" w:rsidR="004C516E" w:rsidRDefault="004C516E" w:rsidP="004C516E">
      <w:pPr>
        <w:pStyle w:val="paragraph"/>
        <w:numPr>
          <w:ilvl w:val="0"/>
          <w:numId w:val="6"/>
        </w:numPr>
        <w:spacing w:before="0" w:beforeAutospacing="0" w:after="0" w:afterAutospacing="0"/>
        <w:ind w:left="2430" w:firstLine="0"/>
        <w:jc w:val="both"/>
        <w:textAlignment w:val="baseline"/>
        <w:rPr>
          <w:rFonts w:ascii="Arial" w:hAnsi="Arial" w:cs="Arial"/>
          <w:sz w:val="22"/>
          <w:szCs w:val="22"/>
        </w:rPr>
      </w:pPr>
      <w:r>
        <w:rPr>
          <w:rStyle w:val="normaltextrun"/>
          <w:rFonts w:ascii="Arial" w:hAnsi="Arial" w:cs="Arial"/>
          <w:sz w:val="22"/>
          <w:szCs w:val="22"/>
        </w:rPr>
        <w:t>Vu le</w:t>
      </w:r>
      <w:r w:rsidR="00D752B8">
        <w:rPr>
          <w:rStyle w:val="normaltextrun"/>
          <w:rFonts w:ascii="Arial" w:hAnsi="Arial" w:cs="Arial"/>
          <w:sz w:val="22"/>
          <w:szCs w:val="22"/>
        </w:rPr>
        <w:t xml:space="preserve"> c</w:t>
      </w:r>
      <w:r>
        <w:rPr>
          <w:rStyle w:val="normaltextrun"/>
          <w:rFonts w:ascii="Arial" w:hAnsi="Arial" w:cs="Arial"/>
          <w:sz w:val="22"/>
          <w:szCs w:val="22"/>
        </w:rPr>
        <w:t xml:space="preserve">ode </w:t>
      </w:r>
      <w:r w:rsidR="00D752B8">
        <w:rPr>
          <w:rStyle w:val="normaltextrun"/>
          <w:rFonts w:ascii="Arial" w:hAnsi="Arial" w:cs="Arial"/>
          <w:sz w:val="22"/>
          <w:szCs w:val="22"/>
        </w:rPr>
        <w:t>g</w:t>
      </w:r>
      <w:r>
        <w:rPr>
          <w:rStyle w:val="normaltextrun"/>
          <w:rFonts w:ascii="Arial" w:hAnsi="Arial" w:cs="Arial"/>
          <w:sz w:val="22"/>
          <w:szCs w:val="22"/>
        </w:rPr>
        <w:t xml:space="preserve">énéral de la </w:t>
      </w:r>
      <w:r w:rsidR="00D752B8">
        <w:rPr>
          <w:rStyle w:val="normaltextrun"/>
          <w:rFonts w:ascii="Arial" w:hAnsi="Arial" w:cs="Arial"/>
          <w:sz w:val="22"/>
          <w:szCs w:val="22"/>
        </w:rPr>
        <w:t>f</w:t>
      </w:r>
      <w:r>
        <w:rPr>
          <w:rStyle w:val="normaltextrun"/>
          <w:rFonts w:ascii="Arial" w:hAnsi="Arial" w:cs="Arial"/>
          <w:sz w:val="22"/>
          <w:szCs w:val="22"/>
        </w:rPr>
        <w:t xml:space="preserve">onction </w:t>
      </w:r>
      <w:r w:rsidR="00D752B8">
        <w:rPr>
          <w:rStyle w:val="normaltextrun"/>
          <w:rFonts w:ascii="Arial" w:hAnsi="Arial" w:cs="Arial"/>
          <w:sz w:val="22"/>
          <w:szCs w:val="22"/>
        </w:rPr>
        <w:t>p</w:t>
      </w:r>
      <w:r>
        <w:rPr>
          <w:rStyle w:val="normaltextrun"/>
          <w:rFonts w:ascii="Arial" w:hAnsi="Arial" w:cs="Arial"/>
          <w:sz w:val="22"/>
          <w:szCs w:val="22"/>
        </w:rPr>
        <w:t xml:space="preserve">ublique, </w:t>
      </w:r>
      <w:r w:rsidR="00D752B8">
        <w:rPr>
          <w:rStyle w:val="normaltextrun"/>
          <w:rFonts w:ascii="Arial" w:hAnsi="Arial" w:cs="Arial"/>
          <w:sz w:val="22"/>
          <w:szCs w:val="22"/>
        </w:rPr>
        <w:t xml:space="preserve">et </w:t>
      </w:r>
      <w:r>
        <w:rPr>
          <w:rStyle w:val="normaltextrun"/>
          <w:rFonts w:ascii="Arial" w:hAnsi="Arial" w:cs="Arial"/>
          <w:sz w:val="22"/>
          <w:szCs w:val="22"/>
        </w:rPr>
        <w:t xml:space="preserve">notamment </w:t>
      </w:r>
      <w:r w:rsidR="00D752B8">
        <w:rPr>
          <w:rStyle w:val="normaltextrun"/>
          <w:rFonts w:ascii="Arial" w:hAnsi="Arial" w:cs="Arial"/>
          <w:sz w:val="22"/>
          <w:szCs w:val="22"/>
        </w:rPr>
        <w:t>s</w:t>
      </w:r>
      <w:r>
        <w:rPr>
          <w:rStyle w:val="normaltextrun"/>
          <w:rFonts w:ascii="Arial" w:hAnsi="Arial" w:cs="Arial"/>
          <w:sz w:val="22"/>
          <w:szCs w:val="22"/>
        </w:rPr>
        <w:t>es articles L.</w:t>
      </w:r>
      <w:r w:rsidR="00D752B8">
        <w:rPr>
          <w:rStyle w:val="normaltextrun"/>
          <w:rFonts w:ascii="Arial" w:hAnsi="Arial" w:cs="Arial"/>
          <w:sz w:val="22"/>
          <w:szCs w:val="22"/>
        </w:rPr>
        <w:t xml:space="preserve"> </w:t>
      </w:r>
      <w:r>
        <w:rPr>
          <w:rStyle w:val="normaltextrun"/>
          <w:rFonts w:ascii="Arial" w:hAnsi="Arial" w:cs="Arial"/>
          <w:sz w:val="22"/>
          <w:szCs w:val="22"/>
        </w:rPr>
        <w:t>827-7</w:t>
      </w:r>
      <w:r w:rsidR="00D752B8">
        <w:rPr>
          <w:rStyle w:val="normaltextrun"/>
          <w:rFonts w:ascii="Arial" w:hAnsi="Arial" w:cs="Arial"/>
          <w:sz w:val="22"/>
          <w:szCs w:val="22"/>
        </w:rPr>
        <w:t xml:space="preserve"> et </w:t>
      </w:r>
      <w:r>
        <w:rPr>
          <w:rStyle w:val="normaltextrun"/>
          <w:rFonts w:ascii="Arial" w:hAnsi="Arial" w:cs="Arial"/>
          <w:sz w:val="22"/>
          <w:szCs w:val="22"/>
        </w:rPr>
        <w:t>L.</w:t>
      </w:r>
      <w:r w:rsidR="00D752B8">
        <w:rPr>
          <w:rStyle w:val="normaltextrun"/>
          <w:rFonts w:ascii="Arial" w:hAnsi="Arial" w:cs="Arial"/>
          <w:sz w:val="22"/>
          <w:szCs w:val="22"/>
        </w:rPr>
        <w:t xml:space="preserve"> </w:t>
      </w:r>
      <w:r>
        <w:rPr>
          <w:rStyle w:val="normaltextrun"/>
          <w:rFonts w:ascii="Arial" w:hAnsi="Arial" w:cs="Arial"/>
          <w:sz w:val="22"/>
          <w:szCs w:val="22"/>
        </w:rPr>
        <w:t>827</w:t>
      </w:r>
      <w:r w:rsidR="00D752B8">
        <w:rPr>
          <w:rStyle w:val="normaltextrun"/>
          <w:rFonts w:ascii="Arial" w:hAnsi="Arial" w:cs="Arial"/>
          <w:sz w:val="22"/>
          <w:szCs w:val="22"/>
        </w:rPr>
        <w:t>-</w:t>
      </w:r>
      <w:r>
        <w:rPr>
          <w:rStyle w:val="normaltextrun"/>
          <w:rFonts w:ascii="Arial" w:hAnsi="Arial" w:cs="Arial"/>
          <w:sz w:val="22"/>
          <w:szCs w:val="22"/>
        </w:rPr>
        <w:t>8 ;</w:t>
      </w:r>
      <w:r>
        <w:rPr>
          <w:rStyle w:val="eop"/>
          <w:rFonts w:ascii="Arial" w:hAnsi="Arial" w:cs="Arial"/>
          <w:sz w:val="22"/>
          <w:szCs w:val="22"/>
        </w:rPr>
        <w:t> </w:t>
      </w:r>
    </w:p>
    <w:p w14:paraId="0945B4EC" w14:textId="77777777" w:rsidR="004C516E" w:rsidRDefault="004C516E" w:rsidP="004C516E">
      <w:pPr>
        <w:pStyle w:val="paragraph"/>
        <w:numPr>
          <w:ilvl w:val="0"/>
          <w:numId w:val="7"/>
        </w:numPr>
        <w:spacing w:before="0" w:beforeAutospacing="0" w:after="0" w:afterAutospacing="0"/>
        <w:ind w:left="2430" w:firstLine="0"/>
        <w:jc w:val="both"/>
        <w:textAlignment w:val="baseline"/>
        <w:rPr>
          <w:rFonts w:ascii="Arial" w:hAnsi="Arial" w:cs="Arial"/>
          <w:sz w:val="22"/>
          <w:szCs w:val="22"/>
        </w:rPr>
      </w:pPr>
      <w:r>
        <w:rPr>
          <w:rStyle w:val="normaltextrun"/>
          <w:rFonts w:ascii="Arial" w:hAnsi="Arial" w:cs="Arial"/>
          <w:sz w:val="22"/>
          <w:szCs w:val="22"/>
        </w:rPr>
        <w:t>Vu le décret n° 2011-1474 du 8 novembre 2011 modifié relatif à la participation des collectivités territoriales et de leurs établissements publics au financement de la protection sociale complémentaire de leurs agents ;</w:t>
      </w:r>
      <w:r>
        <w:rPr>
          <w:rStyle w:val="eop"/>
          <w:rFonts w:ascii="Arial" w:hAnsi="Arial" w:cs="Arial"/>
          <w:sz w:val="22"/>
          <w:szCs w:val="22"/>
        </w:rPr>
        <w:t> </w:t>
      </w:r>
    </w:p>
    <w:p w14:paraId="523A77D5" w14:textId="13C359CF" w:rsidR="004C516E" w:rsidRDefault="004C516E" w:rsidP="004C516E">
      <w:pPr>
        <w:pStyle w:val="paragraph"/>
        <w:numPr>
          <w:ilvl w:val="0"/>
          <w:numId w:val="8"/>
        </w:numPr>
        <w:spacing w:before="0" w:beforeAutospacing="0" w:after="0" w:afterAutospacing="0"/>
        <w:ind w:left="2430" w:firstLine="0"/>
        <w:jc w:val="both"/>
        <w:textAlignment w:val="baseline"/>
        <w:rPr>
          <w:rFonts w:ascii="Arial" w:hAnsi="Arial" w:cs="Arial"/>
          <w:sz w:val="22"/>
          <w:szCs w:val="22"/>
        </w:rPr>
      </w:pPr>
      <w:r>
        <w:rPr>
          <w:rStyle w:val="normaltextrun"/>
          <w:rFonts w:ascii="Arial" w:hAnsi="Arial" w:cs="Arial"/>
          <w:sz w:val="22"/>
          <w:szCs w:val="22"/>
        </w:rPr>
        <w:t>Vu le décret n° 2022-581 du 20 avril 2022 relatif aux garanties de protection sociale complémentaire et à la participation obligatoire des collectivités territoriales et de leurs établissements publics à leur financement</w:t>
      </w:r>
      <w:r w:rsidR="008A7580">
        <w:rPr>
          <w:rStyle w:val="normaltextrun"/>
          <w:rFonts w:ascii="Arial" w:hAnsi="Arial" w:cs="Arial"/>
          <w:sz w:val="22"/>
          <w:szCs w:val="22"/>
        </w:rPr>
        <w:t> ;</w:t>
      </w:r>
    </w:p>
    <w:p w14:paraId="281405C4" w14:textId="5A89721C" w:rsidR="004C516E" w:rsidRDefault="004C516E" w:rsidP="004C516E">
      <w:pPr>
        <w:pStyle w:val="paragraph"/>
        <w:numPr>
          <w:ilvl w:val="0"/>
          <w:numId w:val="9"/>
        </w:numPr>
        <w:spacing w:before="0" w:beforeAutospacing="0" w:after="0" w:afterAutospacing="0"/>
        <w:ind w:left="2430" w:firstLine="0"/>
        <w:jc w:val="both"/>
        <w:textAlignment w:val="baseline"/>
        <w:rPr>
          <w:rStyle w:val="eop"/>
          <w:rFonts w:ascii="Arial" w:hAnsi="Arial" w:cs="Arial"/>
          <w:sz w:val="22"/>
          <w:szCs w:val="22"/>
        </w:rPr>
      </w:pPr>
      <w:r>
        <w:rPr>
          <w:rStyle w:val="normaltextrun"/>
          <w:rFonts w:ascii="Arial" w:hAnsi="Arial" w:cs="Arial"/>
          <w:sz w:val="22"/>
          <w:szCs w:val="22"/>
        </w:rPr>
        <w:t>Vu les délibérations n° DE-0063-2023 du 13 décembre 2023 et n°</w:t>
      </w:r>
      <w:r w:rsidR="00C933B4">
        <w:rPr>
          <w:rStyle w:val="normaltextrun"/>
          <w:rFonts w:ascii="Arial" w:hAnsi="Arial" w:cs="Arial"/>
          <w:sz w:val="22"/>
          <w:szCs w:val="22"/>
        </w:rPr>
        <w:t> </w:t>
      </w:r>
      <w:r>
        <w:rPr>
          <w:rStyle w:val="normaltextrun"/>
          <w:rFonts w:ascii="Arial" w:hAnsi="Arial" w:cs="Arial"/>
          <w:sz w:val="22"/>
          <w:szCs w:val="22"/>
        </w:rPr>
        <w:t>DE-0032-2024 du 10 juillet 2024 du Conseil d’administration du Centre de Gestion de la Fonction Publique Territoriale de la Gironde</w:t>
      </w:r>
      <w:r w:rsidR="00B7442F">
        <w:rPr>
          <w:rStyle w:val="normaltextrun"/>
          <w:rFonts w:ascii="Arial" w:hAnsi="Arial" w:cs="Arial"/>
          <w:sz w:val="22"/>
          <w:szCs w:val="22"/>
        </w:rPr>
        <w:t xml:space="preserve">, l’autorisant respectivement à réaliser toutes les opérations nécessaires en vue de </w:t>
      </w:r>
      <w:r w:rsidR="00B7442F" w:rsidRPr="00B7442F">
        <w:rPr>
          <w:rStyle w:val="normaltextrun"/>
          <w:rFonts w:ascii="Arial" w:hAnsi="Arial" w:cs="Arial"/>
          <w:sz w:val="22"/>
          <w:szCs w:val="22"/>
        </w:rPr>
        <w:t>conclure de nouvelles conventions de participation pour les risques prévoyance et santé</w:t>
      </w:r>
      <w:r w:rsidR="00B7442F">
        <w:rPr>
          <w:rStyle w:val="normaltextrun"/>
          <w:rFonts w:ascii="Arial" w:hAnsi="Arial" w:cs="Arial"/>
          <w:sz w:val="22"/>
          <w:szCs w:val="22"/>
        </w:rPr>
        <w:t xml:space="preserve">, ainsi </w:t>
      </w:r>
      <w:r w:rsidR="009817EE">
        <w:rPr>
          <w:rStyle w:val="normaltextrun"/>
          <w:rFonts w:ascii="Arial" w:hAnsi="Arial" w:cs="Arial"/>
          <w:sz w:val="22"/>
          <w:szCs w:val="22"/>
        </w:rPr>
        <w:t>que de permettre l’exécution de ces conventions de participation avec les opérateurs retenus pour les employeurs territoriaux de Gironde</w:t>
      </w:r>
      <w:r>
        <w:rPr>
          <w:rStyle w:val="normaltextrun"/>
          <w:rFonts w:ascii="Arial" w:hAnsi="Arial" w:cs="Arial"/>
          <w:sz w:val="22"/>
          <w:szCs w:val="22"/>
        </w:rPr>
        <w:t xml:space="preserve"> ;</w:t>
      </w:r>
      <w:r>
        <w:rPr>
          <w:rStyle w:val="eop"/>
          <w:rFonts w:ascii="Arial" w:hAnsi="Arial" w:cs="Arial"/>
          <w:sz w:val="22"/>
          <w:szCs w:val="22"/>
        </w:rPr>
        <w:t> </w:t>
      </w:r>
    </w:p>
    <w:p w14:paraId="31B475B4" w14:textId="18183A38" w:rsidR="009817EE" w:rsidRDefault="009817EE" w:rsidP="004C516E">
      <w:pPr>
        <w:pStyle w:val="paragraph"/>
        <w:numPr>
          <w:ilvl w:val="0"/>
          <w:numId w:val="9"/>
        </w:numPr>
        <w:spacing w:before="0" w:beforeAutospacing="0" w:after="0" w:afterAutospacing="0"/>
        <w:ind w:left="2430" w:firstLine="0"/>
        <w:jc w:val="both"/>
        <w:textAlignment w:val="baseline"/>
        <w:rPr>
          <w:rFonts w:ascii="Arial" w:hAnsi="Arial" w:cs="Arial"/>
          <w:sz w:val="22"/>
          <w:szCs w:val="22"/>
        </w:rPr>
      </w:pPr>
      <w:r w:rsidRPr="009817EE">
        <w:rPr>
          <w:rStyle w:val="eop"/>
          <w:rFonts w:ascii="Arial" w:hAnsi="Arial" w:cs="Arial"/>
          <w:sz w:val="22"/>
          <w:szCs w:val="22"/>
        </w:rPr>
        <w:t xml:space="preserve">Vu la délibération </w:t>
      </w:r>
      <w:r w:rsidRPr="00F96CE5">
        <w:rPr>
          <w:rStyle w:val="eop"/>
          <w:rFonts w:ascii="Arial" w:hAnsi="Arial" w:cs="Arial"/>
          <w:sz w:val="22"/>
          <w:szCs w:val="22"/>
          <w:highlight w:val="yellow"/>
        </w:rPr>
        <w:t>n°</w:t>
      </w:r>
      <w:r w:rsidR="00F96CE5" w:rsidRPr="00F96CE5">
        <w:rPr>
          <w:rStyle w:val="eop"/>
          <w:rFonts w:ascii="Arial" w:hAnsi="Arial" w:cs="Arial"/>
          <w:sz w:val="22"/>
          <w:szCs w:val="22"/>
          <w:highlight w:val="yellow"/>
        </w:rPr>
        <w:t>…</w:t>
      </w:r>
      <w:r w:rsidRPr="00F96CE5">
        <w:rPr>
          <w:rStyle w:val="eop"/>
          <w:rFonts w:ascii="Arial" w:hAnsi="Arial" w:cs="Arial"/>
          <w:sz w:val="22"/>
          <w:szCs w:val="22"/>
          <w:highlight w:val="yellow"/>
        </w:rPr>
        <w:t xml:space="preserve">… du </w:t>
      </w:r>
      <w:r w:rsidR="00F96CE5" w:rsidRPr="00F96CE5">
        <w:rPr>
          <w:rStyle w:val="eop"/>
          <w:rFonts w:ascii="Arial" w:hAnsi="Arial" w:cs="Arial"/>
          <w:sz w:val="22"/>
          <w:szCs w:val="22"/>
          <w:highlight w:val="yellow"/>
        </w:rPr>
        <w:t>….</w:t>
      </w:r>
      <w:r w:rsidRPr="00F96CE5">
        <w:rPr>
          <w:rStyle w:val="eop"/>
          <w:rFonts w:ascii="Arial" w:hAnsi="Arial" w:cs="Arial"/>
          <w:sz w:val="22"/>
          <w:szCs w:val="22"/>
          <w:highlight w:val="yellow"/>
        </w:rPr>
        <w:t>…</w:t>
      </w:r>
      <w:r w:rsidRPr="009817EE">
        <w:rPr>
          <w:rStyle w:val="eop"/>
          <w:rFonts w:ascii="Arial" w:hAnsi="Arial" w:cs="Arial"/>
          <w:sz w:val="22"/>
          <w:szCs w:val="22"/>
        </w:rPr>
        <w:t xml:space="preserve"> de la collectivité l’autorisant à signer la présente convention / approuvant son adhésion à la convention de participation </w:t>
      </w:r>
      <w:r w:rsidRPr="009817EE">
        <w:rPr>
          <w:rStyle w:val="normaltextrun"/>
          <w:rFonts w:ascii="Arial" w:hAnsi="Arial" w:cs="Arial"/>
          <w:sz w:val="22"/>
          <w:szCs w:val="22"/>
        </w:rPr>
        <w:t xml:space="preserve">souscrite par le Centre de Gestion de la Fonction Publique Territoriale de la Gironde pour le risque </w:t>
      </w:r>
      <w:r w:rsidR="00F96CE5">
        <w:rPr>
          <w:rStyle w:val="normaltextrun"/>
          <w:rFonts w:ascii="Arial" w:hAnsi="Arial" w:cs="Arial"/>
          <w:sz w:val="22"/>
          <w:szCs w:val="22"/>
        </w:rPr>
        <w:t>Santé</w:t>
      </w:r>
      <w:r w:rsidRPr="009817EE">
        <w:rPr>
          <w:rStyle w:val="normaltextrun"/>
          <w:rFonts w:ascii="Arial" w:hAnsi="Arial" w:cs="Arial"/>
          <w:sz w:val="22"/>
          <w:szCs w:val="22"/>
        </w:rPr>
        <w:t xml:space="preserve"> auprès de </w:t>
      </w:r>
      <w:r w:rsidR="00877C56">
        <w:rPr>
          <w:rStyle w:val="normaltextrun"/>
          <w:rFonts w:ascii="Arial" w:hAnsi="Arial" w:cs="Arial"/>
          <w:sz w:val="22"/>
          <w:szCs w:val="22"/>
        </w:rPr>
        <w:t>ALTERNATIVE COURTAGE (MNFCT)</w:t>
      </w:r>
      <w:r w:rsidRPr="009817EE">
        <w:rPr>
          <w:rStyle w:val="normaltextrun"/>
          <w:rFonts w:ascii="Arial" w:hAnsi="Arial" w:cs="Arial"/>
          <w:sz w:val="22"/>
          <w:szCs w:val="22"/>
        </w:rPr>
        <w:t xml:space="preserve"> ainsi que ses taux de participation</w:t>
      </w:r>
      <w:r>
        <w:rPr>
          <w:rStyle w:val="normaltextrun"/>
          <w:rFonts w:ascii="Arial" w:hAnsi="Arial" w:cs="Arial"/>
          <w:sz w:val="22"/>
          <w:szCs w:val="22"/>
        </w:rPr>
        <w:t> ;</w:t>
      </w:r>
    </w:p>
    <w:p w14:paraId="232DEC73" w14:textId="2EC117C6" w:rsidR="004C516E" w:rsidRDefault="004C516E" w:rsidP="39735625">
      <w:pPr>
        <w:pStyle w:val="paragraph"/>
        <w:numPr>
          <w:ilvl w:val="0"/>
          <w:numId w:val="10"/>
        </w:numPr>
        <w:spacing w:before="0" w:beforeAutospacing="0" w:after="0" w:afterAutospacing="0"/>
        <w:ind w:left="2430" w:firstLine="0"/>
        <w:jc w:val="both"/>
        <w:textAlignment w:val="baseline"/>
        <w:rPr>
          <w:rStyle w:val="eop"/>
          <w:rFonts w:ascii="Arial" w:hAnsi="Arial" w:cs="Arial"/>
          <w:sz w:val="22"/>
          <w:szCs w:val="22"/>
        </w:rPr>
      </w:pPr>
      <w:r w:rsidRPr="39735625">
        <w:rPr>
          <w:rStyle w:val="normaltextrun"/>
          <w:rFonts w:ascii="Arial" w:hAnsi="Arial" w:cs="Arial"/>
          <w:sz w:val="22"/>
          <w:szCs w:val="22"/>
        </w:rPr>
        <w:t>Vu la convention de participation, en date du 1</w:t>
      </w:r>
      <w:r w:rsidR="730E9707" w:rsidRPr="39735625">
        <w:rPr>
          <w:rStyle w:val="normaltextrun"/>
          <w:rFonts w:ascii="Arial" w:hAnsi="Arial" w:cs="Arial"/>
          <w:sz w:val="22"/>
          <w:szCs w:val="22"/>
        </w:rPr>
        <w:t>1</w:t>
      </w:r>
      <w:r w:rsidRPr="39735625">
        <w:rPr>
          <w:rStyle w:val="normaltextrun"/>
          <w:rFonts w:ascii="Arial" w:hAnsi="Arial" w:cs="Arial"/>
          <w:sz w:val="22"/>
          <w:szCs w:val="22"/>
        </w:rPr>
        <w:t xml:space="preserve"> juillet 2024, souscrite par le Centre de Gestion de la Fonction Publique Territoriale de la Gironde pour le risque </w:t>
      </w:r>
      <w:r w:rsidR="00F96CE5" w:rsidRPr="39735625">
        <w:rPr>
          <w:rStyle w:val="normaltextrun"/>
          <w:rFonts w:ascii="Arial" w:hAnsi="Arial" w:cs="Arial"/>
          <w:sz w:val="22"/>
          <w:szCs w:val="22"/>
        </w:rPr>
        <w:t>Santé</w:t>
      </w:r>
      <w:r w:rsidRPr="39735625">
        <w:rPr>
          <w:rStyle w:val="normaltextrun"/>
          <w:rFonts w:ascii="Arial" w:hAnsi="Arial" w:cs="Arial"/>
          <w:sz w:val="22"/>
          <w:szCs w:val="22"/>
        </w:rPr>
        <w:t xml:space="preserve"> auprès de </w:t>
      </w:r>
      <w:r w:rsidR="00877C56" w:rsidRPr="39735625">
        <w:rPr>
          <w:rStyle w:val="normaltextrun"/>
          <w:rFonts w:ascii="Arial" w:hAnsi="Arial" w:cs="Arial"/>
          <w:sz w:val="22"/>
          <w:szCs w:val="22"/>
        </w:rPr>
        <w:t xml:space="preserve">ALTERNATIVE COURTAGE (MNFCT) </w:t>
      </w:r>
      <w:r w:rsidRPr="39735625">
        <w:rPr>
          <w:rStyle w:val="normaltextrun"/>
          <w:rFonts w:ascii="Arial" w:hAnsi="Arial" w:cs="Arial"/>
          <w:sz w:val="22"/>
          <w:szCs w:val="22"/>
        </w:rPr>
        <w:t>; </w:t>
      </w:r>
      <w:r w:rsidRPr="39735625">
        <w:rPr>
          <w:rStyle w:val="eop"/>
          <w:rFonts w:ascii="Arial" w:hAnsi="Arial" w:cs="Arial"/>
          <w:sz w:val="22"/>
          <w:szCs w:val="22"/>
        </w:rPr>
        <w:t> </w:t>
      </w:r>
    </w:p>
    <w:p w14:paraId="33D4ACC1"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00F42BB4"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323D45B9"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73A89FEC"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270C24A6" w14:textId="77777777"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Il est convenu ce qui suit :</w:t>
      </w:r>
      <w:r>
        <w:rPr>
          <w:rStyle w:val="eop"/>
          <w:rFonts w:ascii="Arial" w:hAnsi="Arial" w:cs="Arial"/>
          <w:sz w:val="22"/>
          <w:szCs w:val="22"/>
        </w:rPr>
        <w:t> </w:t>
      </w:r>
    </w:p>
    <w:p w14:paraId="17E6B293" w14:textId="77777777"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ENTRE</w:t>
      </w:r>
      <w:r>
        <w:rPr>
          <w:rStyle w:val="eop"/>
          <w:rFonts w:ascii="Arial" w:hAnsi="Arial" w:cs="Arial"/>
          <w:sz w:val="22"/>
          <w:szCs w:val="22"/>
        </w:rPr>
        <w:t> </w:t>
      </w:r>
    </w:p>
    <w:p w14:paraId="085D62B5" w14:textId="77777777" w:rsidR="004C516E" w:rsidRDefault="004C516E" w:rsidP="004C516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Le Centre de Gestion de la Fonction Publique Territoriale de la Gironde, représenté par son Président, agissant en vertu des délibérations susvisées,</w:t>
      </w:r>
      <w:r>
        <w:rPr>
          <w:rStyle w:val="eop"/>
          <w:rFonts w:ascii="Arial" w:hAnsi="Arial" w:cs="Arial"/>
          <w:sz w:val="22"/>
          <w:szCs w:val="22"/>
        </w:rPr>
        <w:t> </w:t>
      </w:r>
    </w:p>
    <w:p w14:paraId="140ED83E" w14:textId="77777777" w:rsidR="00C25C72" w:rsidRDefault="00C25C72" w:rsidP="004C516E">
      <w:pPr>
        <w:pStyle w:val="paragraph"/>
        <w:spacing w:before="0" w:beforeAutospacing="0" w:after="0" w:afterAutospacing="0"/>
        <w:jc w:val="both"/>
        <w:textAlignment w:val="baseline"/>
        <w:rPr>
          <w:rFonts w:ascii="Segoe UI" w:hAnsi="Segoe UI" w:cs="Segoe UI"/>
          <w:sz w:val="18"/>
          <w:szCs w:val="18"/>
        </w:rPr>
      </w:pPr>
    </w:p>
    <w:p w14:paraId="31F90F33" w14:textId="77777777"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ET</w:t>
      </w:r>
      <w:r>
        <w:rPr>
          <w:rStyle w:val="eop"/>
          <w:rFonts w:ascii="Arial" w:hAnsi="Arial" w:cs="Arial"/>
          <w:sz w:val="22"/>
          <w:szCs w:val="22"/>
        </w:rPr>
        <w:t> </w:t>
      </w:r>
    </w:p>
    <w:p w14:paraId="3AC8EB5F"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La/Le « collectivité/établissement »,</w:t>
      </w:r>
      <w:r>
        <w:rPr>
          <w:rStyle w:val="eop"/>
          <w:rFonts w:ascii="Arial" w:hAnsi="Arial" w:cs="Arial"/>
          <w:sz w:val="22"/>
          <w:szCs w:val="22"/>
        </w:rPr>
        <w:t> </w:t>
      </w:r>
    </w:p>
    <w:p w14:paraId="48FA7F2B" w14:textId="163F0F78"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Représenté(e) par son « Maire/Président », « Monsieur, Madame, …………... » agissant en vertu </w:t>
      </w:r>
      <w:r w:rsidR="000F6C78">
        <w:rPr>
          <w:rStyle w:val="normaltextrun"/>
          <w:rFonts w:ascii="Arial" w:hAnsi="Arial" w:cs="Arial"/>
          <w:sz w:val="22"/>
          <w:szCs w:val="22"/>
        </w:rPr>
        <w:t>de la délibération susvisée</w:t>
      </w:r>
      <w:r>
        <w:rPr>
          <w:rStyle w:val="normaltextrun"/>
          <w:rFonts w:ascii="Arial" w:hAnsi="Arial" w:cs="Arial"/>
          <w:sz w:val="22"/>
          <w:szCs w:val="22"/>
        </w:rPr>
        <w:t>,</w:t>
      </w:r>
      <w:r>
        <w:rPr>
          <w:rStyle w:val="eop"/>
          <w:rFonts w:ascii="Arial" w:hAnsi="Arial" w:cs="Arial"/>
          <w:sz w:val="22"/>
          <w:szCs w:val="22"/>
        </w:rPr>
        <w:t> </w:t>
      </w:r>
    </w:p>
    <w:p w14:paraId="4CED5E6D" w14:textId="6B1E6D42" w:rsidR="004C516E" w:rsidRDefault="004C516E" w:rsidP="004C516E">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22"/>
          <w:szCs w:val="22"/>
        </w:rPr>
        <w:t>Ci-après désigné l’</w:t>
      </w:r>
      <w:r>
        <w:rPr>
          <w:rStyle w:val="normaltextrun"/>
          <w:rFonts w:ascii="Arial" w:hAnsi="Arial" w:cs="Arial"/>
          <w:b/>
          <w:bCs/>
          <w:sz w:val="22"/>
          <w:szCs w:val="22"/>
        </w:rPr>
        <w:t>employeur</w:t>
      </w:r>
      <w:r w:rsidR="00577DEE">
        <w:rPr>
          <w:rStyle w:val="normaltextrun"/>
          <w:rFonts w:ascii="Arial" w:hAnsi="Arial" w:cs="Arial"/>
          <w:b/>
          <w:bCs/>
          <w:sz w:val="22"/>
          <w:szCs w:val="22"/>
        </w:rPr>
        <w:t>.</w:t>
      </w:r>
      <w:r>
        <w:rPr>
          <w:rStyle w:val="eop"/>
          <w:rFonts w:ascii="Arial" w:hAnsi="Arial" w:cs="Arial"/>
          <w:sz w:val="22"/>
          <w:szCs w:val="22"/>
        </w:rPr>
        <w:t> </w:t>
      </w:r>
    </w:p>
    <w:p w14:paraId="672A6659" w14:textId="77777777" w:rsidR="00CF2FE3" w:rsidRDefault="00CF2FE3"/>
    <w:p w14:paraId="3B460CE2" w14:textId="188A7182" w:rsidR="00C25C72" w:rsidRDefault="00C25C72">
      <w:r>
        <w:br w:type="page"/>
      </w:r>
    </w:p>
    <w:p w14:paraId="1231376F" w14:textId="77777777" w:rsidR="000F6C78" w:rsidRDefault="000F6C78"/>
    <w:p w14:paraId="3E9CFB7B" w14:textId="77777777" w:rsidR="000F6C78" w:rsidRDefault="000F6C78" w:rsidP="000F6C78">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PREAMBULE</w:t>
      </w:r>
      <w:r>
        <w:rPr>
          <w:rStyle w:val="eop"/>
          <w:rFonts w:ascii="Arial" w:hAnsi="Arial" w:cs="Arial"/>
          <w:sz w:val="22"/>
          <w:szCs w:val="22"/>
        </w:rPr>
        <w:t> </w:t>
      </w:r>
    </w:p>
    <w:p w14:paraId="4F67BFFA" w14:textId="77777777" w:rsidR="000F6C78" w:rsidRDefault="000F6C78" w:rsidP="000F6C78">
      <w:pPr>
        <w:pStyle w:val="paragraph"/>
        <w:spacing w:before="0" w:beforeAutospacing="0" w:after="0" w:afterAutospacing="0"/>
        <w:textAlignment w:val="baseline"/>
        <w:rPr>
          <w:rFonts w:ascii="Segoe UI" w:hAnsi="Segoe UI" w:cs="Segoe UI"/>
          <w:sz w:val="18"/>
          <w:szCs w:val="18"/>
        </w:rPr>
      </w:pPr>
    </w:p>
    <w:p w14:paraId="5FD947E2" w14:textId="4DDF7118" w:rsidR="008A17AC" w:rsidRDefault="000F6C78" w:rsidP="000F6C7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Conformément </w:t>
      </w:r>
      <w:r w:rsidR="009677FD" w:rsidRPr="009677FD">
        <w:rPr>
          <w:rStyle w:val="normaltextrun"/>
          <w:rFonts w:ascii="Arial" w:hAnsi="Arial" w:cs="Arial"/>
          <w:sz w:val="22"/>
          <w:szCs w:val="22"/>
        </w:rPr>
        <w:t>aux dispositions des articles L.</w:t>
      </w:r>
      <w:r w:rsidR="009677FD">
        <w:rPr>
          <w:rStyle w:val="normaltextrun"/>
          <w:rFonts w:ascii="Arial" w:hAnsi="Arial" w:cs="Arial"/>
          <w:sz w:val="22"/>
          <w:szCs w:val="22"/>
        </w:rPr>
        <w:t xml:space="preserve"> </w:t>
      </w:r>
      <w:r w:rsidR="009677FD" w:rsidRPr="009677FD">
        <w:rPr>
          <w:rStyle w:val="normaltextrun"/>
          <w:rFonts w:ascii="Arial" w:hAnsi="Arial" w:cs="Arial"/>
          <w:sz w:val="22"/>
          <w:szCs w:val="22"/>
        </w:rPr>
        <w:t>827-7 et L.</w:t>
      </w:r>
      <w:r w:rsidR="009677FD">
        <w:rPr>
          <w:rStyle w:val="normaltextrun"/>
          <w:rFonts w:ascii="Arial" w:hAnsi="Arial" w:cs="Arial"/>
          <w:sz w:val="22"/>
          <w:szCs w:val="22"/>
        </w:rPr>
        <w:t xml:space="preserve"> </w:t>
      </w:r>
      <w:r w:rsidR="009677FD" w:rsidRPr="009677FD">
        <w:rPr>
          <w:rStyle w:val="normaltextrun"/>
          <w:rFonts w:ascii="Arial" w:hAnsi="Arial" w:cs="Arial"/>
          <w:sz w:val="22"/>
          <w:szCs w:val="22"/>
        </w:rPr>
        <w:t xml:space="preserve">827-8 </w:t>
      </w:r>
      <w:r w:rsidR="009677FD">
        <w:rPr>
          <w:rStyle w:val="normaltextrun"/>
          <w:rFonts w:ascii="Arial" w:hAnsi="Arial" w:cs="Arial"/>
          <w:sz w:val="22"/>
          <w:szCs w:val="22"/>
        </w:rPr>
        <w:t>du c</w:t>
      </w:r>
      <w:r>
        <w:rPr>
          <w:rStyle w:val="normaltextrun"/>
          <w:rFonts w:ascii="Arial" w:hAnsi="Arial" w:cs="Arial"/>
          <w:sz w:val="22"/>
          <w:szCs w:val="22"/>
        </w:rPr>
        <w:t xml:space="preserve">ode </w:t>
      </w:r>
      <w:r w:rsidR="009677FD">
        <w:rPr>
          <w:rStyle w:val="normaltextrun"/>
          <w:rFonts w:ascii="Arial" w:hAnsi="Arial" w:cs="Arial"/>
          <w:sz w:val="22"/>
          <w:szCs w:val="22"/>
        </w:rPr>
        <w:t>g</w:t>
      </w:r>
      <w:r>
        <w:rPr>
          <w:rStyle w:val="normaltextrun"/>
          <w:rFonts w:ascii="Arial" w:hAnsi="Arial" w:cs="Arial"/>
          <w:sz w:val="22"/>
          <w:szCs w:val="22"/>
        </w:rPr>
        <w:t xml:space="preserve">énéral de la </w:t>
      </w:r>
      <w:r w:rsidR="009677FD">
        <w:rPr>
          <w:rStyle w:val="normaltextrun"/>
          <w:rFonts w:ascii="Arial" w:hAnsi="Arial" w:cs="Arial"/>
          <w:sz w:val="22"/>
          <w:szCs w:val="22"/>
        </w:rPr>
        <w:t>f</w:t>
      </w:r>
      <w:r>
        <w:rPr>
          <w:rStyle w:val="normaltextrun"/>
          <w:rFonts w:ascii="Arial" w:hAnsi="Arial" w:cs="Arial"/>
          <w:sz w:val="22"/>
          <w:szCs w:val="22"/>
        </w:rPr>
        <w:t xml:space="preserve">onction </w:t>
      </w:r>
      <w:r w:rsidR="009677FD">
        <w:rPr>
          <w:rStyle w:val="normaltextrun"/>
          <w:rFonts w:ascii="Arial" w:hAnsi="Arial" w:cs="Arial"/>
          <w:sz w:val="22"/>
          <w:szCs w:val="22"/>
        </w:rPr>
        <w:t>p</w:t>
      </w:r>
      <w:r>
        <w:rPr>
          <w:rStyle w:val="normaltextrun"/>
          <w:rFonts w:ascii="Arial" w:hAnsi="Arial" w:cs="Arial"/>
          <w:sz w:val="22"/>
          <w:szCs w:val="22"/>
        </w:rPr>
        <w:t>ublique et au décret n°</w:t>
      </w:r>
      <w:r w:rsidR="00787E37">
        <w:rPr>
          <w:rStyle w:val="normaltextrun"/>
          <w:rFonts w:ascii="Arial" w:hAnsi="Arial" w:cs="Arial"/>
          <w:sz w:val="22"/>
          <w:szCs w:val="22"/>
        </w:rPr>
        <w:t> </w:t>
      </w:r>
      <w:r>
        <w:rPr>
          <w:rStyle w:val="normaltextrun"/>
          <w:rFonts w:ascii="Arial" w:hAnsi="Arial" w:cs="Arial"/>
          <w:sz w:val="22"/>
          <w:szCs w:val="22"/>
        </w:rPr>
        <w:t xml:space="preserve">2011-1474 susvisés, les </w:t>
      </w:r>
      <w:r w:rsidR="009677FD">
        <w:rPr>
          <w:rStyle w:val="normaltextrun"/>
          <w:rFonts w:ascii="Arial" w:hAnsi="Arial" w:cs="Arial"/>
          <w:sz w:val="22"/>
          <w:szCs w:val="22"/>
        </w:rPr>
        <w:t xml:space="preserve">conseils d’administration des </w:t>
      </w:r>
      <w:r>
        <w:rPr>
          <w:rStyle w:val="normaltextrun"/>
          <w:rFonts w:ascii="Arial" w:hAnsi="Arial" w:cs="Arial"/>
          <w:sz w:val="22"/>
          <w:szCs w:val="22"/>
        </w:rPr>
        <w:t>centres de gestion</w:t>
      </w:r>
      <w:r w:rsidR="00636115">
        <w:rPr>
          <w:rStyle w:val="normaltextrun"/>
          <w:rFonts w:ascii="Arial" w:hAnsi="Arial" w:cs="Arial"/>
          <w:sz w:val="22"/>
          <w:szCs w:val="22"/>
        </w:rPr>
        <w:t xml:space="preserve"> de la fonction publique territoriale</w:t>
      </w:r>
      <w:r>
        <w:rPr>
          <w:rStyle w:val="normaltextrun"/>
          <w:rFonts w:ascii="Arial" w:hAnsi="Arial" w:cs="Arial"/>
          <w:sz w:val="22"/>
          <w:szCs w:val="22"/>
        </w:rPr>
        <w:t xml:space="preserve"> </w:t>
      </w:r>
      <w:r w:rsidR="009677FD">
        <w:rPr>
          <w:rStyle w:val="normaltextrun"/>
          <w:rFonts w:ascii="Arial" w:hAnsi="Arial" w:cs="Arial"/>
          <w:sz w:val="22"/>
          <w:szCs w:val="22"/>
        </w:rPr>
        <w:t xml:space="preserve">de </w:t>
      </w:r>
      <w:r w:rsidR="009872F6">
        <w:rPr>
          <w:rStyle w:val="normaltextrun"/>
          <w:rFonts w:ascii="Arial" w:hAnsi="Arial" w:cs="Arial"/>
          <w:sz w:val="22"/>
          <w:szCs w:val="22"/>
        </w:rPr>
        <w:t xml:space="preserve">Nouvelle-Aquitaine </w:t>
      </w:r>
      <w:r w:rsidR="009872F6" w:rsidRPr="009872F6">
        <w:rPr>
          <w:rStyle w:val="normaltextrun"/>
          <w:rFonts w:ascii="Arial" w:hAnsi="Arial" w:cs="Arial"/>
          <w:sz w:val="22"/>
          <w:szCs w:val="22"/>
        </w:rPr>
        <w:t>ont décidé de s’associer pour mettre en place des conventions de participation mutualisées dans le domaine de la protection sociale complémentaire, pour les agents des collectivités affiliées et non affiliées du ressort de chaque Centre de Gestion, à compter du 1</w:t>
      </w:r>
      <w:r w:rsidR="00787E37" w:rsidRPr="00787E37">
        <w:rPr>
          <w:rStyle w:val="normaltextrun"/>
          <w:rFonts w:ascii="Arial" w:hAnsi="Arial" w:cs="Arial"/>
          <w:sz w:val="22"/>
          <w:szCs w:val="22"/>
          <w:vertAlign w:val="superscript"/>
        </w:rPr>
        <w:t>er</w:t>
      </w:r>
      <w:r w:rsidR="00787E37">
        <w:rPr>
          <w:rStyle w:val="normaltextrun"/>
          <w:rFonts w:ascii="Arial" w:hAnsi="Arial" w:cs="Arial"/>
          <w:sz w:val="22"/>
          <w:szCs w:val="22"/>
        </w:rPr>
        <w:t> </w:t>
      </w:r>
      <w:r w:rsidR="009872F6" w:rsidRPr="009872F6">
        <w:rPr>
          <w:rStyle w:val="normaltextrun"/>
          <w:rFonts w:ascii="Arial" w:hAnsi="Arial" w:cs="Arial"/>
          <w:sz w:val="22"/>
          <w:szCs w:val="22"/>
        </w:rPr>
        <w:t>janvier</w:t>
      </w:r>
      <w:r w:rsidR="00787E37">
        <w:rPr>
          <w:rStyle w:val="normaltextrun"/>
          <w:rFonts w:ascii="Arial" w:hAnsi="Arial" w:cs="Arial"/>
          <w:sz w:val="22"/>
          <w:szCs w:val="22"/>
        </w:rPr>
        <w:t> </w:t>
      </w:r>
      <w:r w:rsidR="009872F6" w:rsidRPr="009872F6">
        <w:rPr>
          <w:rStyle w:val="normaltextrun"/>
          <w:rFonts w:ascii="Arial" w:hAnsi="Arial" w:cs="Arial"/>
          <w:sz w:val="22"/>
          <w:szCs w:val="22"/>
        </w:rPr>
        <w:t>202</w:t>
      </w:r>
      <w:r w:rsidR="00636115">
        <w:rPr>
          <w:rStyle w:val="normaltextrun"/>
          <w:rFonts w:ascii="Arial" w:hAnsi="Arial" w:cs="Arial"/>
          <w:sz w:val="22"/>
          <w:szCs w:val="22"/>
        </w:rPr>
        <w:t>5</w:t>
      </w:r>
      <w:r w:rsidR="009872F6" w:rsidRPr="009872F6">
        <w:rPr>
          <w:rStyle w:val="normaltextrun"/>
          <w:rFonts w:ascii="Arial" w:hAnsi="Arial" w:cs="Arial"/>
          <w:sz w:val="22"/>
          <w:szCs w:val="22"/>
        </w:rPr>
        <w:t>, pour une durée de 6 ans.</w:t>
      </w:r>
      <w:r w:rsidR="008A17AC">
        <w:rPr>
          <w:rStyle w:val="normaltextrun"/>
          <w:rFonts w:ascii="Arial" w:hAnsi="Arial" w:cs="Arial"/>
          <w:sz w:val="22"/>
          <w:szCs w:val="22"/>
        </w:rPr>
        <w:t xml:space="preserve"> </w:t>
      </w:r>
    </w:p>
    <w:p w14:paraId="103733A1" w14:textId="77777777" w:rsidR="008A17AC" w:rsidRDefault="008A17AC" w:rsidP="000F6C78">
      <w:pPr>
        <w:pStyle w:val="paragraph"/>
        <w:spacing w:before="0" w:beforeAutospacing="0" w:after="0" w:afterAutospacing="0"/>
        <w:jc w:val="both"/>
        <w:textAlignment w:val="baseline"/>
        <w:rPr>
          <w:rStyle w:val="normaltextrun"/>
          <w:rFonts w:ascii="Arial" w:hAnsi="Arial" w:cs="Arial"/>
          <w:sz w:val="22"/>
          <w:szCs w:val="22"/>
        </w:rPr>
      </w:pPr>
    </w:p>
    <w:p w14:paraId="1E00A51D" w14:textId="4C65C179" w:rsidR="005C1ADA" w:rsidRDefault="005C1ADA" w:rsidP="000F6C7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Coordonnateur de la coopération régionale néo-aquitaine, </w:t>
      </w:r>
      <w:r w:rsidR="00636115">
        <w:rPr>
          <w:rStyle w:val="normaltextrun"/>
          <w:rFonts w:ascii="Arial" w:hAnsi="Arial" w:cs="Arial"/>
          <w:sz w:val="22"/>
          <w:szCs w:val="22"/>
        </w:rPr>
        <w:t>l</w:t>
      </w:r>
      <w:r w:rsidR="000F6C78">
        <w:rPr>
          <w:rStyle w:val="normaltextrun"/>
          <w:rFonts w:ascii="Arial" w:hAnsi="Arial" w:cs="Arial"/>
          <w:sz w:val="22"/>
          <w:szCs w:val="22"/>
        </w:rPr>
        <w:t xml:space="preserve">e Centre de Gestion </w:t>
      </w:r>
      <w:r>
        <w:rPr>
          <w:rStyle w:val="normaltextrun"/>
          <w:rFonts w:ascii="Arial" w:hAnsi="Arial" w:cs="Arial"/>
          <w:sz w:val="22"/>
          <w:szCs w:val="22"/>
        </w:rPr>
        <w:t xml:space="preserve">de la Gironde </w:t>
      </w:r>
      <w:r w:rsidR="000F6C78">
        <w:rPr>
          <w:rStyle w:val="normaltextrun"/>
          <w:rFonts w:ascii="Arial" w:hAnsi="Arial" w:cs="Arial"/>
          <w:sz w:val="22"/>
          <w:szCs w:val="22"/>
        </w:rPr>
        <w:t>a lancé une procédure de mise en concurrence afin de retenir les offres les plus avantageuses répondant aux critères de sélection parmi les opérateurs qui y ont répondu.</w:t>
      </w:r>
    </w:p>
    <w:p w14:paraId="6E733934" w14:textId="0CD33764" w:rsidR="000F6C78" w:rsidRDefault="000F6C78" w:rsidP="000F6C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5666232" w14:textId="6EC8BC72" w:rsidR="000F6C78" w:rsidRDefault="000F6C78" w:rsidP="0063611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Dans le cadre de cette procédure, le Centre de Gestion a souscrit une convention cadre de participation pour le risque </w:t>
      </w:r>
      <w:r w:rsidR="00877C56">
        <w:rPr>
          <w:rStyle w:val="normaltextrun"/>
          <w:rFonts w:ascii="Arial" w:hAnsi="Arial" w:cs="Arial"/>
          <w:sz w:val="22"/>
          <w:szCs w:val="22"/>
        </w:rPr>
        <w:t>santé</w:t>
      </w:r>
      <w:r>
        <w:rPr>
          <w:rStyle w:val="normaltextrun"/>
          <w:rFonts w:ascii="Arial" w:hAnsi="Arial" w:cs="Arial"/>
          <w:sz w:val="22"/>
          <w:szCs w:val="22"/>
        </w:rPr>
        <w:t xml:space="preserve"> auprès de </w:t>
      </w:r>
      <w:r w:rsidR="00877C56">
        <w:rPr>
          <w:rStyle w:val="normaltextrun"/>
          <w:rFonts w:ascii="Arial" w:hAnsi="Arial" w:cs="Arial"/>
          <w:sz w:val="22"/>
          <w:szCs w:val="22"/>
        </w:rPr>
        <w:t>ALTERNATIVE COURTAGE (MNFCT)</w:t>
      </w:r>
      <w:r>
        <w:rPr>
          <w:rStyle w:val="normaltextrun"/>
          <w:rFonts w:ascii="Arial" w:hAnsi="Arial" w:cs="Arial"/>
          <w:sz w:val="22"/>
          <w:szCs w:val="22"/>
        </w:rPr>
        <w:t xml:space="preserve"> pour une durée de six ans </w:t>
      </w:r>
      <w:r w:rsidR="00577DEE">
        <w:rPr>
          <w:rStyle w:val="normaltextrun"/>
          <w:rFonts w:ascii="Arial" w:hAnsi="Arial" w:cs="Arial"/>
          <w:sz w:val="22"/>
          <w:szCs w:val="22"/>
        </w:rPr>
        <w:t>avec prise</w:t>
      </w:r>
      <w:r>
        <w:rPr>
          <w:rStyle w:val="normaltextrun"/>
          <w:rFonts w:ascii="Arial" w:hAnsi="Arial" w:cs="Arial"/>
          <w:sz w:val="22"/>
          <w:szCs w:val="22"/>
        </w:rPr>
        <w:t xml:space="preserve"> </w:t>
      </w:r>
      <w:r w:rsidR="00577DEE">
        <w:rPr>
          <w:rStyle w:val="normaltextrun"/>
          <w:rFonts w:ascii="Arial" w:hAnsi="Arial" w:cs="Arial"/>
          <w:sz w:val="22"/>
          <w:szCs w:val="22"/>
        </w:rPr>
        <w:t>d’</w:t>
      </w:r>
      <w:r>
        <w:rPr>
          <w:rStyle w:val="normaltextrun"/>
          <w:rFonts w:ascii="Arial" w:hAnsi="Arial" w:cs="Arial"/>
          <w:sz w:val="22"/>
          <w:szCs w:val="22"/>
        </w:rPr>
        <w:t>effet le 1</w:t>
      </w:r>
      <w:r>
        <w:rPr>
          <w:rStyle w:val="normaltextrun"/>
          <w:rFonts w:ascii="Arial" w:hAnsi="Arial" w:cs="Arial"/>
          <w:sz w:val="17"/>
          <w:szCs w:val="17"/>
          <w:vertAlign w:val="superscript"/>
        </w:rPr>
        <w:t>er</w:t>
      </w:r>
      <w:r w:rsidR="00787E37">
        <w:rPr>
          <w:rStyle w:val="normaltextrun"/>
          <w:rFonts w:ascii="Arial" w:hAnsi="Arial" w:cs="Arial"/>
          <w:sz w:val="22"/>
          <w:szCs w:val="22"/>
        </w:rPr>
        <w:t> </w:t>
      </w:r>
      <w:r>
        <w:rPr>
          <w:rStyle w:val="normaltextrun"/>
          <w:rFonts w:ascii="Arial" w:hAnsi="Arial" w:cs="Arial"/>
          <w:sz w:val="22"/>
          <w:szCs w:val="22"/>
        </w:rPr>
        <w:t>janvier</w:t>
      </w:r>
      <w:r w:rsidR="00787E37">
        <w:rPr>
          <w:rStyle w:val="normaltextrun"/>
          <w:rFonts w:ascii="Arial" w:hAnsi="Arial" w:cs="Arial"/>
          <w:sz w:val="22"/>
          <w:szCs w:val="22"/>
        </w:rPr>
        <w:t> </w:t>
      </w:r>
      <w:r>
        <w:rPr>
          <w:rStyle w:val="normaltextrun"/>
          <w:rFonts w:ascii="Arial" w:hAnsi="Arial" w:cs="Arial"/>
          <w:sz w:val="22"/>
          <w:szCs w:val="22"/>
        </w:rPr>
        <w:t>2025</w:t>
      </w:r>
      <w:r w:rsidR="000B5F7A">
        <w:rPr>
          <w:rStyle w:val="normaltextrun"/>
          <w:rFonts w:ascii="Arial" w:hAnsi="Arial" w:cs="Arial"/>
          <w:sz w:val="22"/>
          <w:szCs w:val="22"/>
        </w:rPr>
        <w:t xml:space="preserve"> </w:t>
      </w:r>
      <w:r w:rsidR="000B5F7A" w:rsidRPr="000B5F7A">
        <w:rPr>
          <w:rStyle w:val="normaltextrun"/>
          <w:rFonts w:ascii="Arial" w:hAnsi="Arial" w:cs="Arial"/>
          <w:sz w:val="22"/>
          <w:szCs w:val="22"/>
        </w:rPr>
        <w:t>(avec une possibilité de prorogation d’une année conformément à l’article 19 du décret n°</w:t>
      </w:r>
      <w:r w:rsidR="000075A4">
        <w:rPr>
          <w:rStyle w:val="normaltextrun"/>
          <w:rFonts w:ascii="Arial" w:hAnsi="Arial" w:cs="Arial"/>
          <w:sz w:val="22"/>
          <w:szCs w:val="22"/>
        </w:rPr>
        <w:t> </w:t>
      </w:r>
      <w:r w:rsidR="000B5F7A" w:rsidRPr="000B5F7A">
        <w:rPr>
          <w:rStyle w:val="normaltextrun"/>
          <w:rFonts w:ascii="Arial" w:hAnsi="Arial" w:cs="Arial"/>
          <w:sz w:val="22"/>
          <w:szCs w:val="22"/>
        </w:rPr>
        <w:t>2011-1474)</w:t>
      </w:r>
      <w:r>
        <w:rPr>
          <w:rStyle w:val="normaltextrun"/>
          <w:rFonts w:ascii="Arial" w:hAnsi="Arial" w:cs="Arial"/>
          <w:sz w:val="22"/>
          <w:szCs w:val="22"/>
        </w:rPr>
        <w:t>.</w:t>
      </w:r>
      <w:r>
        <w:rPr>
          <w:rStyle w:val="eop"/>
          <w:rFonts w:ascii="Arial" w:hAnsi="Arial" w:cs="Arial"/>
          <w:sz w:val="22"/>
          <w:szCs w:val="22"/>
        </w:rPr>
        <w:t> </w:t>
      </w:r>
    </w:p>
    <w:p w14:paraId="1B3F4EEE" w14:textId="77777777" w:rsidR="005C1ADA" w:rsidRDefault="005C1ADA" w:rsidP="000F6C78">
      <w:pPr>
        <w:pStyle w:val="paragraph"/>
        <w:spacing w:before="0" w:beforeAutospacing="0" w:after="0" w:afterAutospacing="0"/>
        <w:jc w:val="both"/>
        <w:textAlignment w:val="baseline"/>
        <w:rPr>
          <w:rFonts w:ascii="Segoe UI" w:hAnsi="Segoe UI" w:cs="Segoe UI"/>
          <w:sz w:val="18"/>
          <w:szCs w:val="18"/>
        </w:rPr>
      </w:pPr>
    </w:p>
    <w:p w14:paraId="53D1FDFE" w14:textId="06FB9312" w:rsidR="000F6C78" w:rsidRDefault="000F6C78" w:rsidP="000F6C7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Les collectivités et établissements publics</w:t>
      </w:r>
      <w:r w:rsidR="005C1ADA">
        <w:rPr>
          <w:rStyle w:val="normaltextrun"/>
          <w:rFonts w:ascii="Arial" w:hAnsi="Arial" w:cs="Arial"/>
          <w:sz w:val="22"/>
          <w:szCs w:val="22"/>
        </w:rPr>
        <w:t xml:space="preserve"> </w:t>
      </w:r>
      <w:r w:rsidR="00BE6944">
        <w:rPr>
          <w:rStyle w:val="normaltextrun"/>
          <w:rFonts w:ascii="Arial" w:hAnsi="Arial" w:cs="Arial"/>
          <w:sz w:val="22"/>
          <w:szCs w:val="22"/>
        </w:rPr>
        <w:t>du ressort du Centre de Gestion</w:t>
      </w:r>
      <w:r>
        <w:rPr>
          <w:rStyle w:val="normaltextrun"/>
          <w:rFonts w:ascii="Arial" w:hAnsi="Arial" w:cs="Arial"/>
          <w:sz w:val="22"/>
          <w:szCs w:val="22"/>
        </w:rPr>
        <w:t xml:space="preserve">, en qualité d’employeurs, peuvent adhérer à </w:t>
      </w:r>
      <w:r w:rsidR="00577DEE">
        <w:rPr>
          <w:rStyle w:val="normaltextrun"/>
          <w:rFonts w:ascii="Arial" w:hAnsi="Arial" w:cs="Arial"/>
          <w:sz w:val="22"/>
          <w:szCs w:val="22"/>
        </w:rPr>
        <w:t>ce</w:t>
      </w:r>
      <w:r w:rsidR="002B610B">
        <w:rPr>
          <w:rStyle w:val="normaltextrun"/>
          <w:rFonts w:ascii="Arial" w:hAnsi="Arial" w:cs="Arial"/>
          <w:sz w:val="22"/>
          <w:szCs w:val="22"/>
        </w:rPr>
        <w:t>tte</w:t>
      </w:r>
      <w:r>
        <w:rPr>
          <w:rStyle w:val="normaltextrun"/>
          <w:rFonts w:ascii="Arial" w:hAnsi="Arial" w:cs="Arial"/>
          <w:sz w:val="22"/>
          <w:szCs w:val="22"/>
        </w:rPr>
        <w:t xml:space="preserve"> convention de participation, et au contrat collectif d’assurance</w:t>
      </w:r>
      <w:r w:rsidR="00577DEE">
        <w:rPr>
          <w:rStyle w:val="normaltextrun"/>
          <w:rFonts w:ascii="Arial" w:hAnsi="Arial" w:cs="Arial"/>
          <w:sz w:val="22"/>
          <w:szCs w:val="22"/>
        </w:rPr>
        <w:t xml:space="preserve"> associé,</w:t>
      </w:r>
      <w:r>
        <w:rPr>
          <w:rStyle w:val="normaltextrun"/>
          <w:rFonts w:ascii="Arial" w:hAnsi="Arial" w:cs="Arial"/>
          <w:sz w:val="22"/>
          <w:szCs w:val="22"/>
        </w:rPr>
        <w:t xml:space="preserve"> sur délibération après consultation de leur comité social territorial.</w:t>
      </w:r>
      <w:r>
        <w:rPr>
          <w:rStyle w:val="eop"/>
          <w:rFonts w:ascii="Arial" w:hAnsi="Arial" w:cs="Arial"/>
          <w:sz w:val="22"/>
          <w:szCs w:val="22"/>
        </w:rPr>
        <w:t> </w:t>
      </w:r>
    </w:p>
    <w:p w14:paraId="71A86C04" w14:textId="77777777" w:rsidR="00736379" w:rsidRDefault="00736379" w:rsidP="000F6C78">
      <w:pPr>
        <w:pStyle w:val="paragraph"/>
        <w:spacing w:before="0" w:beforeAutospacing="0" w:after="0" w:afterAutospacing="0"/>
        <w:jc w:val="both"/>
        <w:textAlignment w:val="baseline"/>
        <w:rPr>
          <w:rStyle w:val="eop"/>
          <w:rFonts w:ascii="Arial" w:hAnsi="Arial" w:cs="Arial"/>
          <w:sz w:val="22"/>
          <w:szCs w:val="22"/>
        </w:rPr>
      </w:pPr>
    </w:p>
    <w:p w14:paraId="3A09CD58" w14:textId="7CA56F36" w:rsidR="000F6C78" w:rsidRDefault="000F6C78" w:rsidP="000F6C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5177B2B" w14:textId="77777777" w:rsidR="000F6C78" w:rsidRDefault="000F6C78" w:rsidP="000F6C7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ARTICLE 1 : Objet de la convention d’adhésion</w:t>
      </w:r>
      <w:r>
        <w:rPr>
          <w:rStyle w:val="eop"/>
          <w:rFonts w:ascii="Arial" w:hAnsi="Arial" w:cs="Arial"/>
          <w:sz w:val="22"/>
          <w:szCs w:val="22"/>
        </w:rPr>
        <w:t> </w:t>
      </w:r>
    </w:p>
    <w:p w14:paraId="5927CECF" w14:textId="77777777" w:rsidR="004B01C7" w:rsidRDefault="004B01C7" w:rsidP="000F6C78">
      <w:pPr>
        <w:pStyle w:val="paragraph"/>
        <w:spacing w:before="0" w:beforeAutospacing="0" w:after="0" w:afterAutospacing="0"/>
        <w:jc w:val="both"/>
        <w:textAlignment w:val="baseline"/>
        <w:rPr>
          <w:rFonts w:ascii="Segoe UI" w:hAnsi="Segoe UI" w:cs="Segoe UI"/>
          <w:sz w:val="18"/>
          <w:szCs w:val="18"/>
        </w:rPr>
      </w:pPr>
    </w:p>
    <w:p w14:paraId="1E6E17D5" w14:textId="01591FF9" w:rsidR="004B01C7" w:rsidRDefault="005C1ADA" w:rsidP="004B01C7">
      <w:pPr>
        <w:pStyle w:val="paragraph"/>
        <w:spacing w:before="0" w:beforeAutospacing="0" w:after="0" w:afterAutospacing="0"/>
        <w:ind w:left="1695"/>
        <w:jc w:val="both"/>
        <w:textAlignment w:val="baseline"/>
        <w:rPr>
          <w:rStyle w:val="normaltextrun"/>
          <w:rFonts w:ascii="Arial" w:hAnsi="Arial" w:cs="Arial"/>
          <w:sz w:val="22"/>
          <w:szCs w:val="22"/>
        </w:rPr>
      </w:pPr>
      <w:r>
        <w:rPr>
          <w:rStyle w:val="normaltextrun"/>
          <w:rFonts w:ascii="Arial" w:hAnsi="Arial" w:cs="Arial"/>
          <w:sz w:val="22"/>
          <w:szCs w:val="22"/>
        </w:rPr>
        <w:t>Par la présente convention, l’employeur adhère à la convention de participation et au contrat collectif d’assurance associé, souscrits par le Centre de Gestion, qui lui permettent de faire bénéficier ses personnels d’une couverture</w:t>
      </w:r>
      <w:r w:rsidR="004B01C7">
        <w:rPr>
          <w:rStyle w:val="normaltextrun"/>
          <w:rFonts w:ascii="Arial" w:hAnsi="Arial" w:cs="Arial"/>
          <w:sz w:val="22"/>
          <w:szCs w:val="22"/>
        </w:rPr>
        <w:t xml:space="preserve"> sur le risque</w:t>
      </w:r>
      <w:r>
        <w:rPr>
          <w:rStyle w:val="normaltextrun"/>
          <w:rFonts w:ascii="Arial" w:hAnsi="Arial" w:cs="Arial"/>
          <w:sz w:val="22"/>
          <w:szCs w:val="22"/>
        </w:rPr>
        <w:t xml:space="preserve"> </w:t>
      </w:r>
      <w:r w:rsidR="004B01C7">
        <w:rPr>
          <w:rStyle w:val="normaltextrun"/>
          <w:rFonts w:ascii="Arial" w:hAnsi="Arial" w:cs="Arial"/>
          <w:sz w:val="22"/>
          <w:szCs w:val="22"/>
        </w:rPr>
        <w:t>« </w:t>
      </w:r>
      <w:r w:rsidR="00877C56">
        <w:rPr>
          <w:rStyle w:val="normaltextrun"/>
          <w:rFonts w:ascii="Arial" w:hAnsi="Arial" w:cs="Arial"/>
          <w:sz w:val="22"/>
          <w:szCs w:val="22"/>
        </w:rPr>
        <w:t>Santé</w:t>
      </w:r>
      <w:r w:rsidR="004B01C7">
        <w:rPr>
          <w:rStyle w:val="normaltextrun"/>
          <w:rFonts w:ascii="Arial" w:hAnsi="Arial" w:cs="Arial"/>
          <w:sz w:val="22"/>
          <w:szCs w:val="22"/>
        </w:rPr>
        <w:t> »</w:t>
      </w:r>
      <w:r>
        <w:rPr>
          <w:rStyle w:val="normaltextrun"/>
          <w:rFonts w:ascii="Arial" w:hAnsi="Arial" w:cs="Arial"/>
          <w:sz w:val="22"/>
          <w:szCs w:val="22"/>
        </w:rPr>
        <w:t xml:space="preserve">. </w:t>
      </w:r>
    </w:p>
    <w:p w14:paraId="40B8AE54"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33C555DF" w14:textId="73A12934" w:rsidR="004B01C7" w:rsidRPr="004B01C7" w:rsidRDefault="004B01C7" w:rsidP="004B01C7">
      <w:pPr>
        <w:pStyle w:val="paragraph"/>
        <w:spacing w:before="0" w:beforeAutospacing="0" w:after="0" w:afterAutospacing="0"/>
        <w:ind w:left="1695"/>
        <w:jc w:val="both"/>
        <w:textAlignment w:val="baseline"/>
        <w:rPr>
          <w:rStyle w:val="normaltextrun"/>
          <w:rFonts w:ascii="Segoe UI" w:hAnsi="Segoe UI" w:cs="Segoe UI"/>
          <w:sz w:val="18"/>
          <w:szCs w:val="18"/>
        </w:rPr>
      </w:pPr>
      <w:r>
        <w:rPr>
          <w:rStyle w:val="normaltextrun"/>
          <w:rFonts w:ascii="Arial" w:hAnsi="Arial" w:cs="Arial"/>
          <w:sz w:val="22"/>
          <w:szCs w:val="22"/>
        </w:rPr>
        <w:t>Il reconnaît avoir reçu un exemplaire de chacun des documents, accompagné de leurs annexes et notamment de la notice d’information.</w:t>
      </w:r>
      <w:r>
        <w:rPr>
          <w:rStyle w:val="eop"/>
          <w:rFonts w:ascii="Arial" w:hAnsi="Arial" w:cs="Arial"/>
          <w:sz w:val="22"/>
          <w:szCs w:val="22"/>
        </w:rPr>
        <w:t> </w:t>
      </w:r>
    </w:p>
    <w:p w14:paraId="6FE5C559"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76F89B83" w14:textId="0B25E8E3" w:rsidR="73173BD6" w:rsidRDefault="002B610B" w:rsidP="007E301F">
      <w:pPr>
        <w:pStyle w:val="paragraph"/>
        <w:spacing w:before="0" w:beforeAutospacing="0" w:after="0" w:afterAutospacing="0"/>
        <w:ind w:left="1695"/>
        <w:jc w:val="both"/>
        <w:textAlignment w:val="baseline"/>
        <w:rPr>
          <w:rStyle w:val="normaltextrun"/>
          <w:rFonts w:ascii="Arial" w:hAnsi="Arial" w:cs="Arial"/>
          <w:sz w:val="22"/>
          <w:szCs w:val="22"/>
        </w:rPr>
      </w:pPr>
      <w:r w:rsidRPr="73173BD6">
        <w:rPr>
          <w:rStyle w:val="normaltextrun"/>
          <w:rFonts w:ascii="Arial" w:hAnsi="Arial" w:cs="Arial"/>
          <w:sz w:val="22"/>
          <w:szCs w:val="22"/>
        </w:rPr>
        <w:t xml:space="preserve">La convention de participation conclue entre le Centre de Gestion et </w:t>
      </w:r>
      <w:r w:rsidR="00F96CE5" w:rsidRPr="73173BD6">
        <w:rPr>
          <w:rStyle w:val="normaltextrun"/>
          <w:rFonts w:ascii="Arial" w:hAnsi="Arial" w:cs="Arial"/>
          <w:sz w:val="22"/>
          <w:szCs w:val="22"/>
        </w:rPr>
        <w:t>ALTERNATIVE COURTAGE (MNFCT)</w:t>
      </w:r>
      <w:r w:rsidRPr="73173BD6">
        <w:rPr>
          <w:rStyle w:val="normaltextrun"/>
          <w:rFonts w:ascii="Arial" w:hAnsi="Arial" w:cs="Arial"/>
          <w:sz w:val="22"/>
          <w:szCs w:val="22"/>
        </w:rPr>
        <w:t xml:space="preserve"> fixe le cadre </w:t>
      </w:r>
      <w:r w:rsidR="004B01C7" w:rsidRPr="73173BD6">
        <w:rPr>
          <w:rStyle w:val="normaltextrun"/>
          <w:rFonts w:ascii="Arial" w:hAnsi="Arial" w:cs="Arial"/>
          <w:sz w:val="22"/>
          <w:szCs w:val="22"/>
        </w:rPr>
        <w:t>du contrat collectif à adhésion facultative et les conditions d’adhésion individuelle des agents.</w:t>
      </w:r>
    </w:p>
    <w:p w14:paraId="602A5DA0" w14:textId="1288BFA5" w:rsidR="002B610B" w:rsidRDefault="004B01C7" w:rsidP="004B01C7">
      <w:pPr>
        <w:pStyle w:val="paragraph"/>
        <w:spacing w:after="0"/>
        <w:ind w:left="1695"/>
        <w:jc w:val="both"/>
        <w:textAlignment w:val="baseline"/>
        <w:rPr>
          <w:rStyle w:val="normaltextrun"/>
          <w:rFonts w:ascii="Arial" w:hAnsi="Arial" w:cs="Arial"/>
          <w:sz w:val="22"/>
          <w:szCs w:val="22"/>
        </w:rPr>
      </w:pPr>
      <w:r w:rsidRPr="79BB928C">
        <w:rPr>
          <w:rStyle w:val="normaltextrun"/>
          <w:rFonts w:ascii="Arial" w:hAnsi="Arial" w:cs="Arial"/>
          <w:sz w:val="22"/>
          <w:szCs w:val="22"/>
        </w:rPr>
        <w:t xml:space="preserve">La présente convention d’adhésion a pour objet de permettre aux agents de l’employeur </w:t>
      </w:r>
      <w:r w:rsidR="009E6DFE" w:rsidRPr="79BB928C">
        <w:rPr>
          <w:rStyle w:val="normaltextrun"/>
          <w:rFonts w:ascii="Arial" w:hAnsi="Arial" w:cs="Arial"/>
          <w:sz w:val="22"/>
          <w:szCs w:val="22"/>
        </w:rPr>
        <w:t>d’adhérer au</w:t>
      </w:r>
      <w:r w:rsidRPr="79BB928C">
        <w:rPr>
          <w:rStyle w:val="normaltextrun"/>
          <w:rFonts w:ascii="Arial" w:hAnsi="Arial" w:cs="Arial"/>
          <w:sz w:val="22"/>
          <w:szCs w:val="22"/>
        </w:rPr>
        <w:t xml:space="preserve"> contrat</w:t>
      </w:r>
      <w:r w:rsidR="009E6DFE" w:rsidRPr="79BB928C">
        <w:rPr>
          <w:rStyle w:val="normaltextrun"/>
          <w:rFonts w:ascii="Arial" w:hAnsi="Arial" w:cs="Arial"/>
          <w:sz w:val="22"/>
          <w:szCs w:val="22"/>
        </w:rPr>
        <w:t xml:space="preserve"> collectif</w:t>
      </w:r>
      <w:r w:rsidRPr="79BB928C">
        <w:rPr>
          <w:rStyle w:val="normaltextrun"/>
          <w:rFonts w:ascii="Arial" w:hAnsi="Arial" w:cs="Arial"/>
          <w:sz w:val="22"/>
          <w:szCs w:val="22"/>
        </w:rPr>
        <w:t xml:space="preserve"> garantissant le risque « </w:t>
      </w:r>
      <w:r w:rsidR="00F96CE5" w:rsidRPr="79BB928C">
        <w:rPr>
          <w:rStyle w:val="normaltextrun"/>
          <w:rFonts w:ascii="Arial" w:hAnsi="Arial" w:cs="Arial"/>
          <w:sz w:val="22"/>
          <w:szCs w:val="22"/>
        </w:rPr>
        <w:t>Santé</w:t>
      </w:r>
      <w:r w:rsidRPr="79BB928C">
        <w:rPr>
          <w:rStyle w:val="normaltextrun"/>
          <w:rFonts w:ascii="Arial" w:hAnsi="Arial" w:cs="Arial"/>
          <w:sz w:val="22"/>
          <w:szCs w:val="22"/>
        </w:rPr>
        <w:t xml:space="preserve"> » auprès de l’assureur précité</w:t>
      </w:r>
      <w:r w:rsidR="009E6DFE" w:rsidRPr="79BB928C">
        <w:rPr>
          <w:rStyle w:val="normaltextrun"/>
          <w:rFonts w:ascii="Arial" w:hAnsi="Arial" w:cs="Arial"/>
          <w:sz w:val="22"/>
          <w:szCs w:val="22"/>
        </w:rPr>
        <w:t>,</w:t>
      </w:r>
      <w:r w:rsidRPr="79BB928C">
        <w:rPr>
          <w:rStyle w:val="normaltextrun"/>
          <w:rFonts w:ascii="Arial" w:hAnsi="Arial" w:cs="Arial"/>
          <w:sz w:val="22"/>
          <w:szCs w:val="22"/>
        </w:rPr>
        <w:t xml:space="preserve"> et de bénéficier de la participation financière de l’employeur à ce contrat dans les conditions votées par l’organe délibérant.</w:t>
      </w:r>
    </w:p>
    <w:p w14:paraId="7C62F6CD" w14:textId="3A6FDEC4" w:rsidR="004B01C7" w:rsidRDefault="004B01C7" w:rsidP="004B01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ARTICLE 2 : Durée et prise d’effet</w:t>
      </w:r>
      <w:r>
        <w:rPr>
          <w:rStyle w:val="eop"/>
          <w:rFonts w:ascii="Arial" w:hAnsi="Arial" w:cs="Arial"/>
          <w:sz w:val="22"/>
          <w:szCs w:val="22"/>
        </w:rPr>
        <w:t> </w:t>
      </w:r>
    </w:p>
    <w:p w14:paraId="7BA305F6" w14:textId="77777777" w:rsidR="004B01C7" w:rsidRDefault="004B01C7" w:rsidP="004B01C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333333"/>
          <w:sz w:val="18"/>
          <w:szCs w:val="18"/>
        </w:rPr>
        <w:t> </w:t>
      </w:r>
    </w:p>
    <w:p w14:paraId="58431E6B" w14:textId="2667E56A"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r>
        <w:rPr>
          <w:rStyle w:val="normaltextrun"/>
          <w:rFonts w:ascii="Arial" w:hAnsi="Arial" w:cs="Arial"/>
          <w:sz w:val="22"/>
          <w:szCs w:val="22"/>
        </w:rPr>
        <w:t>La présente convention</w:t>
      </w:r>
      <w:r w:rsidR="00AF3902">
        <w:rPr>
          <w:rStyle w:val="normaltextrun"/>
          <w:rFonts w:ascii="Arial" w:hAnsi="Arial" w:cs="Arial"/>
          <w:sz w:val="22"/>
          <w:szCs w:val="22"/>
        </w:rPr>
        <w:t xml:space="preserve"> d’adhésion</w:t>
      </w:r>
      <w:r>
        <w:rPr>
          <w:rStyle w:val="normaltextrun"/>
          <w:rFonts w:ascii="Arial" w:hAnsi="Arial" w:cs="Arial"/>
          <w:sz w:val="22"/>
          <w:szCs w:val="22"/>
        </w:rPr>
        <w:t xml:space="preserve"> </w:t>
      </w:r>
      <w:r w:rsidR="00AF3902">
        <w:rPr>
          <w:rStyle w:val="normaltextrun"/>
          <w:rFonts w:ascii="Arial" w:hAnsi="Arial" w:cs="Arial"/>
          <w:sz w:val="22"/>
          <w:szCs w:val="22"/>
        </w:rPr>
        <w:t>entre en vigueur</w:t>
      </w:r>
      <w:r>
        <w:rPr>
          <w:rStyle w:val="normaltextrun"/>
          <w:rFonts w:ascii="Arial" w:hAnsi="Arial" w:cs="Arial"/>
          <w:sz w:val="22"/>
          <w:szCs w:val="22"/>
        </w:rPr>
        <w:t xml:space="preserve"> à compter du 1</w:t>
      </w:r>
      <w:r w:rsidRPr="004B01C7">
        <w:rPr>
          <w:rStyle w:val="normaltextrun"/>
          <w:rFonts w:ascii="Arial" w:hAnsi="Arial" w:cs="Arial"/>
          <w:sz w:val="22"/>
          <w:szCs w:val="22"/>
          <w:vertAlign w:val="superscript"/>
        </w:rPr>
        <w:t>er</w:t>
      </w:r>
      <w:r w:rsidR="00787E37">
        <w:rPr>
          <w:rStyle w:val="normaltextrun"/>
          <w:rFonts w:ascii="Arial" w:hAnsi="Arial" w:cs="Arial"/>
          <w:sz w:val="22"/>
          <w:szCs w:val="22"/>
        </w:rPr>
        <w:t> </w:t>
      </w:r>
      <w:r>
        <w:rPr>
          <w:rStyle w:val="normaltextrun"/>
          <w:rFonts w:ascii="Arial" w:hAnsi="Arial" w:cs="Arial"/>
          <w:sz w:val="22"/>
          <w:szCs w:val="22"/>
        </w:rPr>
        <w:t>janvier</w:t>
      </w:r>
      <w:r w:rsidR="00787E37">
        <w:rPr>
          <w:rStyle w:val="normaltextrun"/>
          <w:rFonts w:ascii="Arial" w:hAnsi="Arial" w:cs="Arial"/>
          <w:sz w:val="22"/>
          <w:szCs w:val="22"/>
        </w:rPr>
        <w:t> </w:t>
      </w:r>
      <w:r>
        <w:rPr>
          <w:rStyle w:val="normaltextrun"/>
          <w:rFonts w:ascii="Arial" w:hAnsi="Arial" w:cs="Arial"/>
          <w:sz w:val="22"/>
          <w:szCs w:val="22"/>
        </w:rPr>
        <w:t>2025.</w:t>
      </w:r>
    </w:p>
    <w:p w14:paraId="3D77A222"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1029AD2A" w14:textId="040A49A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r>
        <w:rPr>
          <w:rStyle w:val="normaltextrun"/>
          <w:rFonts w:ascii="Arial" w:hAnsi="Arial" w:cs="Arial"/>
          <w:sz w:val="22"/>
          <w:szCs w:val="22"/>
        </w:rPr>
        <w:t>Elle prend fin à l’issue de la convention de participation du Centre de Gestion, soit au 31</w:t>
      </w:r>
      <w:r w:rsidR="00787E37">
        <w:rPr>
          <w:rStyle w:val="normaltextrun"/>
          <w:rFonts w:ascii="Arial" w:hAnsi="Arial" w:cs="Arial"/>
          <w:sz w:val="22"/>
          <w:szCs w:val="22"/>
        </w:rPr>
        <w:t> </w:t>
      </w:r>
      <w:r>
        <w:rPr>
          <w:rStyle w:val="normaltextrun"/>
          <w:rFonts w:ascii="Arial" w:hAnsi="Arial" w:cs="Arial"/>
          <w:sz w:val="22"/>
          <w:szCs w:val="22"/>
        </w:rPr>
        <w:t>décembre</w:t>
      </w:r>
      <w:r w:rsidR="00787E37">
        <w:rPr>
          <w:rStyle w:val="normaltextrun"/>
          <w:rFonts w:ascii="Arial" w:hAnsi="Arial" w:cs="Arial"/>
          <w:sz w:val="22"/>
          <w:szCs w:val="22"/>
        </w:rPr>
        <w:t> </w:t>
      </w:r>
      <w:r>
        <w:rPr>
          <w:rStyle w:val="normaltextrun"/>
          <w:rFonts w:ascii="Arial" w:hAnsi="Arial" w:cs="Arial"/>
          <w:sz w:val="22"/>
          <w:szCs w:val="22"/>
        </w:rPr>
        <w:t xml:space="preserve">2030, </w:t>
      </w:r>
      <w:r w:rsidRPr="004B01C7">
        <w:rPr>
          <w:rStyle w:val="normaltextrun"/>
          <w:rFonts w:ascii="Arial" w:hAnsi="Arial" w:cs="Arial"/>
          <w:sz w:val="22"/>
          <w:szCs w:val="22"/>
        </w:rPr>
        <w:t>étant précisé que cette durée pourra être prorogée</w:t>
      </w:r>
      <w:r>
        <w:rPr>
          <w:rStyle w:val="normaltextrun"/>
          <w:rFonts w:ascii="Arial" w:hAnsi="Arial" w:cs="Arial"/>
          <w:sz w:val="22"/>
          <w:szCs w:val="22"/>
        </w:rPr>
        <w:t xml:space="preserve"> </w:t>
      </w:r>
      <w:r w:rsidRPr="004B01C7">
        <w:rPr>
          <w:rStyle w:val="normaltextrun"/>
          <w:rFonts w:ascii="Arial" w:hAnsi="Arial" w:cs="Arial"/>
          <w:sz w:val="22"/>
          <w:szCs w:val="22"/>
        </w:rPr>
        <w:t xml:space="preserve">pour des motifs d'intérêt général </w:t>
      </w:r>
      <w:r>
        <w:rPr>
          <w:rStyle w:val="normaltextrun"/>
          <w:rFonts w:ascii="Arial" w:hAnsi="Arial" w:cs="Arial"/>
          <w:sz w:val="22"/>
          <w:szCs w:val="22"/>
        </w:rPr>
        <w:t>pour une durée ne pouvant excéder un</w:t>
      </w:r>
      <w:r w:rsidRPr="004B01C7">
        <w:rPr>
          <w:rStyle w:val="normaltextrun"/>
          <w:rFonts w:ascii="Arial" w:hAnsi="Arial" w:cs="Arial"/>
          <w:sz w:val="22"/>
          <w:szCs w:val="22"/>
        </w:rPr>
        <w:t xml:space="preserve"> an.</w:t>
      </w:r>
    </w:p>
    <w:p w14:paraId="7AA5F8CD"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6EF0D7D9" w14:textId="0A4F0F1B" w:rsidR="00AE3545" w:rsidRDefault="00AE3545" w:rsidP="004B01C7">
      <w:pPr>
        <w:pStyle w:val="paragraph"/>
        <w:spacing w:before="0" w:beforeAutospacing="0" w:after="0" w:afterAutospacing="0"/>
        <w:ind w:left="1695"/>
        <w:jc w:val="both"/>
        <w:textAlignment w:val="baseline"/>
        <w:rPr>
          <w:rFonts w:ascii="Arial" w:hAnsi="Arial" w:cs="Arial"/>
          <w:sz w:val="22"/>
          <w:szCs w:val="22"/>
        </w:rPr>
      </w:pPr>
      <w:r>
        <w:rPr>
          <w:rStyle w:val="normaltextrun"/>
          <w:rFonts w:ascii="Arial" w:hAnsi="Arial" w:cs="Arial"/>
          <w:sz w:val="22"/>
          <w:szCs w:val="22"/>
        </w:rPr>
        <w:t xml:space="preserve">Il est </w:t>
      </w:r>
      <w:r w:rsidR="00973015">
        <w:rPr>
          <w:rStyle w:val="normaltextrun"/>
          <w:rFonts w:ascii="Arial" w:hAnsi="Arial" w:cs="Arial"/>
          <w:sz w:val="22"/>
          <w:szCs w:val="22"/>
        </w:rPr>
        <w:t>porté à connaissance de l’employeur</w:t>
      </w:r>
      <w:r>
        <w:rPr>
          <w:rStyle w:val="normaltextrun"/>
          <w:rFonts w:ascii="Arial" w:hAnsi="Arial" w:cs="Arial"/>
          <w:sz w:val="22"/>
          <w:szCs w:val="22"/>
        </w:rPr>
        <w:t xml:space="preserve"> que le contrat collectif d’assurance </w:t>
      </w:r>
      <w:r w:rsidRPr="00AE3545">
        <w:rPr>
          <w:rFonts w:ascii="Arial" w:hAnsi="Arial" w:cs="Arial"/>
          <w:sz w:val="22"/>
          <w:szCs w:val="22"/>
        </w:rPr>
        <w:t>prend effet au 1</w:t>
      </w:r>
      <w:r w:rsidRPr="00855974">
        <w:rPr>
          <w:rFonts w:ascii="Arial" w:hAnsi="Arial" w:cs="Arial"/>
          <w:sz w:val="22"/>
          <w:szCs w:val="22"/>
          <w:vertAlign w:val="superscript"/>
        </w:rPr>
        <w:t>er</w:t>
      </w:r>
      <w:r w:rsidR="00855974">
        <w:rPr>
          <w:rFonts w:ascii="Arial" w:hAnsi="Arial" w:cs="Arial"/>
          <w:sz w:val="22"/>
          <w:szCs w:val="22"/>
        </w:rPr>
        <w:t xml:space="preserve"> </w:t>
      </w:r>
      <w:r w:rsidRPr="00AE3545">
        <w:rPr>
          <w:rFonts w:ascii="Arial" w:hAnsi="Arial" w:cs="Arial"/>
          <w:sz w:val="22"/>
          <w:szCs w:val="22"/>
        </w:rPr>
        <w:t>janvier 2025 et est conclu pour une période d'un an, renouvelable par tacite reconduction à la date d'échéance dans une limite de six ans (soit jusqu'au 31</w:t>
      </w:r>
      <w:r w:rsidR="00855974">
        <w:rPr>
          <w:rFonts w:ascii="Arial" w:hAnsi="Arial" w:cs="Arial"/>
          <w:sz w:val="22"/>
          <w:szCs w:val="22"/>
        </w:rPr>
        <w:t> </w:t>
      </w:r>
      <w:r w:rsidRPr="00AE3545">
        <w:rPr>
          <w:rFonts w:ascii="Arial" w:hAnsi="Arial" w:cs="Arial"/>
          <w:sz w:val="22"/>
          <w:szCs w:val="22"/>
        </w:rPr>
        <w:t>décembre</w:t>
      </w:r>
      <w:r w:rsidR="00855974">
        <w:rPr>
          <w:rFonts w:ascii="Arial" w:hAnsi="Arial" w:cs="Arial"/>
          <w:sz w:val="22"/>
          <w:szCs w:val="22"/>
        </w:rPr>
        <w:t> </w:t>
      </w:r>
      <w:r w:rsidRPr="00AE3545">
        <w:rPr>
          <w:rFonts w:ascii="Arial" w:hAnsi="Arial" w:cs="Arial"/>
          <w:sz w:val="22"/>
          <w:szCs w:val="22"/>
        </w:rPr>
        <w:t>2030), prorogeable une année. </w:t>
      </w:r>
    </w:p>
    <w:p w14:paraId="431A33BD" w14:textId="58D5FEF3" w:rsidR="00D24D90" w:rsidRDefault="00D24D90">
      <w:pPr>
        <w:rPr>
          <w:rFonts w:ascii="Arial" w:eastAsia="Times New Roman" w:hAnsi="Arial" w:cs="Arial"/>
          <w:lang w:eastAsia="fr-FR"/>
        </w:rPr>
      </w:pPr>
      <w:r>
        <w:rPr>
          <w:rFonts w:ascii="Arial" w:hAnsi="Arial" w:cs="Arial"/>
        </w:rPr>
        <w:br w:type="page"/>
      </w:r>
    </w:p>
    <w:p w14:paraId="6C91214B" w14:textId="77777777" w:rsidR="009430BF" w:rsidRDefault="009430BF" w:rsidP="009430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lastRenderedPageBreak/>
        <w:t>ARTICLE 3 : Nature des garanties </w:t>
      </w:r>
      <w:r>
        <w:rPr>
          <w:rStyle w:val="eop"/>
          <w:rFonts w:ascii="Arial" w:hAnsi="Arial" w:cs="Arial"/>
          <w:sz w:val="22"/>
          <w:szCs w:val="22"/>
        </w:rPr>
        <w:t> </w:t>
      </w:r>
    </w:p>
    <w:p w14:paraId="0D15FC8F" w14:textId="501D40AE" w:rsidR="009430BF" w:rsidRDefault="009430BF" w:rsidP="73173BD6">
      <w:pPr>
        <w:pStyle w:val="paragraph"/>
        <w:spacing w:before="0" w:beforeAutospacing="0" w:after="0" w:afterAutospacing="0"/>
        <w:ind w:left="1695"/>
        <w:jc w:val="both"/>
        <w:textAlignment w:val="baseline"/>
        <w:rPr>
          <w:rStyle w:val="normaltextrun"/>
          <w:rFonts w:ascii="Arial" w:hAnsi="Arial" w:cs="Arial"/>
          <w:sz w:val="22"/>
          <w:szCs w:val="22"/>
        </w:rPr>
      </w:pPr>
    </w:p>
    <w:p w14:paraId="250A4EB2" w14:textId="0586FC75" w:rsidR="009430BF" w:rsidRDefault="754FD6D5" w:rsidP="73173BD6">
      <w:pPr>
        <w:spacing w:after="0" w:line="240" w:lineRule="auto"/>
        <w:ind w:left="1695"/>
        <w:jc w:val="both"/>
        <w:textAlignment w:val="baseline"/>
      </w:pPr>
      <w:r w:rsidRPr="73173BD6">
        <w:rPr>
          <w:rStyle w:val="normaltextrun"/>
          <w:rFonts w:ascii="Arial" w:eastAsia="Arial" w:hAnsi="Arial" w:cs="Arial"/>
          <w:color w:val="000000" w:themeColor="text1"/>
        </w:rPr>
        <w:t>Les garanties sont détaillées dans la notice d’information, remise aux employeurs par l’assureur qui devront la remettre à leurs agents adhérents contre émargement.</w:t>
      </w:r>
    </w:p>
    <w:p w14:paraId="1B04F3F5" w14:textId="77777777" w:rsidR="00736379" w:rsidRDefault="00736379" w:rsidP="29D39AFF">
      <w:pPr>
        <w:pStyle w:val="paragraph"/>
        <w:spacing w:before="0" w:beforeAutospacing="0" w:after="0" w:afterAutospacing="0"/>
        <w:jc w:val="both"/>
        <w:textAlignment w:val="baseline"/>
        <w:rPr>
          <w:rStyle w:val="normaltextrun"/>
          <w:rFonts w:ascii="Arial" w:hAnsi="Arial" w:cs="Arial"/>
          <w:b/>
          <w:bCs/>
          <w:sz w:val="22"/>
          <w:szCs w:val="22"/>
        </w:rPr>
      </w:pPr>
    </w:p>
    <w:p w14:paraId="37975178" w14:textId="6544C9F7" w:rsidR="009430BF" w:rsidRDefault="009430BF" w:rsidP="29D39AFF">
      <w:pPr>
        <w:pStyle w:val="paragraph"/>
        <w:spacing w:before="0" w:beforeAutospacing="0" w:after="0" w:afterAutospacing="0"/>
        <w:jc w:val="both"/>
        <w:textAlignment w:val="baseline"/>
        <w:rPr>
          <w:rFonts w:ascii="Arial" w:hAnsi="Arial" w:cs="Arial"/>
          <w:sz w:val="22"/>
          <w:szCs w:val="22"/>
        </w:rPr>
      </w:pPr>
      <w:r w:rsidRPr="29D39AFF">
        <w:rPr>
          <w:rStyle w:val="normaltextrun"/>
          <w:rFonts w:ascii="Arial" w:hAnsi="Arial" w:cs="Arial"/>
          <w:b/>
          <w:bCs/>
          <w:sz w:val="22"/>
          <w:szCs w:val="22"/>
        </w:rPr>
        <w:t>ARTICLE 4 : Participation financière de l’employeur</w:t>
      </w:r>
      <w:r w:rsidRPr="29D39AFF">
        <w:rPr>
          <w:rStyle w:val="eop"/>
          <w:rFonts w:ascii="Arial" w:hAnsi="Arial" w:cs="Arial"/>
          <w:sz w:val="22"/>
          <w:szCs w:val="22"/>
        </w:rPr>
        <w:t> </w:t>
      </w:r>
    </w:p>
    <w:p w14:paraId="6A9C00CF" w14:textId="6E3CCF72" w:rsidR="009430BF" w:rsidRDefault="009430BF" w:rsidP="009430BF">
      <w:pPr>
        <w:pStyle w:val="paragraph"/>
        <w:spacing w:after="0"/>
        <w:ind w:left="1695"/>
        <w:jc w:val="both"/>
        <w:textAlignment w:val="baseline"/>
        <w:rPr>
          <w:rStyle w:val="normaltextrun"/>
          <w:rFonts w:ascii="Arial" w:hAnsi="Arial" w:cs="Arial"/>
          <w:sz w:val="22"/>
          <w:szCs w:val="22"/>
        </w:rPr>
      </w:pPr>
      <w:r w:rsidRPr="009430BF">
        <w:rPr>
          <w:rStyle w:val="normaltextrun"/>
          <w:rFonts w:ascii="Arial" w:hAnsi="Arial" w:cs="Arial"/>
          <w:sz w:val="22"/>
          <w:szCs w:val="22"/>
        </w:rPr>
        <w:t xml:space="preserve">La participation financière de </w:t>
      </w:r>
      <w:r>
        <w:rPr>
          <w:rStyle w:val="normaltextrun"/>
          <w:rFonts w:ascii="Arial" w:hAnsi="Arial" w:cs="Arial"/>
          <w:sz w:val="22"/>
          <w:szCs w:val="22"/>
        </w:rPr>
        <w:t>l’employeur</w:t>
      </w:r>
      <w:r w:rsidRPr="009430BF">
        <w:rPr>
          <w:rStyle w:val="normaltextrun"/>
          <w:rFonts w:ascii="Arial" w:hAnsi="Arial" w:cs="Arial"/>
          <w:sz w:val="22"/>
          <w:szCs w:val="22"/>
        </w:rPr>
        <w:t xml:space="preserve"> constitue une aide à la personne, sous forme</w:t>
      </w:r>
      <w:r>
        <w:rPr>
          <w:rStyle w:val="normaltextrun"/>
          <w:rFonts w:ascii="Arial" w:hAnsi="Arial" w:cs="Arial"/>
          <w:sz w:val="22"/>
          <w:szCs w:val="22"/>
        </w:rPr>
        <w:t xml:space="preserve"> soit</w:t>
      </w:r>
      <w:r w:rsidRPr="009430BF">
        <w:rPr>
          <w:rStyle w:val="normaltextrun"/>
          <w:rFonts w:ascii="Arial" w:hAnsi="Arial" w:cs="Arial"/>
          <w:sz w:val="22"/>
          <w:szCs w:val="22"/>
        </w:rPr>
        <w:t xml:space="preserve"> d’un montant unitaire</w:t>
      </w:r>
      <w:r>
        <w:rPr>
          <w:rStyle w:val="normaltextrun"/>
          <w:rFonts w:ascii="Arial" w:hAnsi="Arial" w:cs="Arial"/>
          <w:sz w:val="22"/>
          <w:szCs w:val="22"/>
        </w:rPr>
        <w:t xml:space="preserve"> </w:t>
      </w:r>
      <w:r w:rsidRPr="009430BF">
        <w:rPr>
          <w:rStyle w:val="normaltextrun"/>
          <w:rFonts w:ascii="Arial" w:hAnsi="Arial" w:cs="Arial"/>
          <w:sz w:val="22"/>
          <w:szCs w:val="22"/>
        </w:rPr>
        <w:t>par agent,</w:t>
      </w:r>
      <w:r>
        <w:rPr>
          <w:rStyle w:val="normaltextrun"/>
          <w:rFonts w:ascii="Arial" w:hAnsi="Arial" w:cs="Arial"/>
          <w:sz w:val="22"/>
          <w:szCs w:val="22"/>
        </w:rPr>
        <w:t xml:space="preserve"> soit d’un montant modulé dans un but d’intérêt social,</w:t>
      </w:r>
      <w:r w:rsidRPr="009430BF">
        <w:rPr>
          <w:rStyle w:val="normaltextrun"/>
          <w:rFonts w:ascii="Arial" w:hAnsi="Arial" w:cs="Arial"/>
          <w:sz w:val="22"/>
          <w:szCs w:val="22"/>
        </w:rPr>
        <w:t xml:space="preserve"> et vient en déduction de la cotisation due par les agents.</w:t>
      </w:r>
    </w:p>
    <w:p w14:paraId="431D2D87" w14:textId="710F7293" w:rsidR="009430BF" w:rsidRDefault="009430BF" w:rsidP="009430BF">
      <w:pPr>
        <w:pStyle w:val="paragraph"/>
        <w:spacing w:after="0"/>
        <w:ind w:left="1695"/>
        <w:jc w:val="both"/>
        <w:textAlignment w:val="baseline"/>
        <w:rPr>
          <w:rFonts w:ascii="Arial" w:hAnsi="Arial" w:cs="Arial"/>
          <w:sz w:val="22"/>
          <w:szCs w:val="22"/>
        </w:rPr>
      </w:pPr>
      <w:r>
        <w:rPr>
          <w:rStyle w:val="normaltextrun"/>
          <w:rFonts w:ascii="Arial" w:hAnsi="Arial" w:cs="Arial"/>
          <w:sz w:val="22"/>
          <w:szCs w:val="22"/>
        </w:rPr>
        <w:t>Le montant de la participation mensuelle brute versée par l’employeur à l’agent est fixé à :</w:t>
      </w:r>
      <w:r>
        <w:rPr>
          <w:rStyle w:val="eop"/>
          <w:rFonts w:ascii="Arial" w:hAnsi="Arial" w:cs="Arial"/>
          <w:sz w:val="22"/>
          <w:szCs w:val="22"/>
        </w:rPr>
        <w:t> </w:t>
      </w:r>
    </w:p>
    <w:p w14:paraId="51687214" w14:textId="77777777" w:rsidR="009430BF" w:rsidRDefault="009430BF" w:rsidP="009430BF">
      <w:pPr>
        <w:pStyle w:val="paragraph"/>
        <w:numPr>
          <w:ilvl w:val="0"/>
          <w:numId w:val="11"/>
        </w:numPr>
        <w:spacing w:before="0" w:beforeAutospacing="0" w:after="0" w:afterAutospacing="0"/>
        <w:ind w:left="2415" w:firstLine="0"/>
        <w:jc w:val="both"/>
        <w:textAlignment w:val="baseline"/>
        <w:rPr>
          <w:rFonts w:ascii="Arial" w:hAnsi="Arial" w:cs="Arial"/>
          <w:sz w:val="22"/>
          <w:szCs w:val="22"/>
        </w:rPr>
      </w:pPr>
      <w:r>
        <w:rPr>
          <w:rStyle w:val="normaltextrun"/>
          <w:rFonts w:ascii="Arial" w:hAnsi="Arial" w:cs="Arial"/>
          <w:sz w:val="22"/>
          <w:szCs w:val="22"/>
        </w:rPr>
        <w:t xml:space="preserve">Un montant unitaire de : </w:t>
      </w:r>
      <w:r>
        <w:rPr>
          <w:rStyle w:val="normaltextrun"/>
          <w:rFonts w:ascii="Arial" w:hAnsi="Arial" w:cs="Arial"/>
          <w:sz w:val="22"/>
          <w:szCs w:val="22"/>
          <w:shd w:val="clear" w:color="auto" w:fill="FFFF00"/>
        </w:rPr>
        <w:t>…</w:t>
      </w:r>
      <w:r>
        <w:rPr>
          <w:rStyle w:val="normaltextrun"/>
          <w:rFonts w:ascii="Arial" w:hAnsi="Arial" w:cs="Arial"/>
          <w:sz w:val="22"/>
          <w:szCs w:val="22"/>
        </w:rPr>
        <w:t xml:space="preserve"> €,</w:t>
      </w:r>
      <w:r>
        <w:rPr>
          <w:rStyle w:val="eop"/>
          <w:rFonts w:ascii="Arial" w:hAnsi="Arial" w:cs="Arial"/>
          <w:sz w:val="22"/>
          <w:szCs w:val="22"/>
        </w:rPr>
        <w:t> </w:t>
      </w:r>
    </w:p>
    <w:p w14:paraId="2EED4188" w14:textId="77777777" w:rsidR="009430BF" w:rsidRDefault="009430BF" w:rsidP="009430BF">
      <w:pPr>
        <w:pStyle w:val="paragraph"/>
        <w:numPr>
          <w:ilvl w:val="0"/>
          <w:numId w:val="12"/>
        </w:numPr>
        <w:spacing w:before="0" w:beforeAutospacing="0" w:after="0" w:afterAutospacing="0"/>
        <w:ind w:left="2415" w:firstLine="0"/>
        <w:jc w:val="both"/>
        <w:textAlignment w:val="baseline"/>
        <w:rPr>
          <w:rFonts w:ascii="Arial" w:hAnsi="Arial" w:cs="Arial"/>
          <w:sz w:val="22"/>
          <w:szCs w:val="22"/>
        </w:rPr>
      </w:pPr>
      <w:r>
        <w:rPr>
          <w:rStyle w:val="normaltextrun"/>
          <w:rFonts w:ascii="Arial" w:hAnsi="Arial" w:cs="Arial"/>
          <w:sz w:val="22"/>
          <w:szCs w:val="22"/>
          <w:u w:val="single"/>
        </w:rPr>
        <w:t>Ou</w:t>
      </w:r>
      <w:r>
        <w:rPr>
          <w:rStyle w:val="normaltextrun"/>
          <w:rFonts w:ascii="Arial" w:hAnsi="Arial" w:cs="Arial"/>
          <w:sz w:val="22"/>
          <w:szCs w:val="22"/>
        </w:rPr>
        <w:t xml:space="preserve"> un montant modulé dans un but d’intérêt social selon la grille suivante : </w:t>
      </w:r>
      <w:r>
        <w:rPr>
          <w:rStyle w:val="normaltextrun"/>
          <w:rFonts w:ascii="Arial" w:hAnsi="Arial" w:cs="Arial"/>
          <w:sz w:val="22"/>
          <w:szCs w:val="22"/>
          <w:shd w:val="clear" w:color="auto" w:fill="FFFF00"/>
        </w:rPr>
        <w:t>à insérer</w:t>
      </w:r>
      <w:r>
        <w:rPr>
          <w:rStyle w:val="normaltextrun"/>
          <w:rFonts w:ascii="Arial" w:hAnsi="Arial" w:cs="Arial"/>
          <w:sz w:val="22"/>
          <w:szCs w:val="22"/>
        </w:rPr>
        <w:t>.</w:t>
      </w:r>
      <w:r>
        <w:rPr>
          <w:rStyle w:val="eop"/>
          <w:rFonts w:ascii="Arial" w:hAnsi="Arial" w:cs="Arial"/>
          <w:sz w:val="22"/>
          <w:szCs w:val="22"/>
        </w:rPr>
        <w:t> </w:t>
      </w:r>
    </w:p>
    <w:p w14:paraId="12681971" w14:textId="1D54E564" w:rsidR="009430BF" w:rsidRPr="00972FD8" w:rsidRDefault="009430BF" w:rsidP="00187AE2">
      <w:pPr>
        <w:pStyle w:val="paragraph"/>
        <w:spacing w:after="0"/>
        <w:ind w:left="1695"/>
        <w:jc w:val="both"/>
        <w:textAlignment w:val="baseline"/>
        <w:rPr>
          <w:rStyle w:val="normaltextrun"/>
          <w:rFonts w:ascii="Arial" w:hAnsi="Arial" w:cs="Arial"/>
          <w:i/>
          <w:iCs/>
          <w:sz w:val="22"/>
          <w:szCs w:val="22"/>
        </w:rPr>
      </w:pPr>
      <w:r w:rsidRPr="79BB928C">
        <w:rPr>
          <w:rStyle w:val="normaltextrun"/>
          <w:rFonts w:ascii="Arial" w:hAnsi="Arial" w:cs="Arial"/>
          <w:i/>
          <w:iCs/>
          <w:sz w:val="22"/>
          <w:szCs w:val="22"/>
        </w:rPr>
        <w:t>A compter du 1</w:t>
      </w:r>
      <w:r w:rsidRPr="79BB928C">
        <w:rPr>
          <w:rStyle w:val="normaltextrun"/>
          <w:rFonts w:ascii="Arial" w:hAnsi="Arial" w:cs="Arial"/>
          <w:i/>
          <w:iCs/>
          <w:sz w:val="22"/>
          <w:szCs w:val="22"/>
          <w:vertAlign w:val="superscript"/>
        </w:rPr>
        <w:t>er</w:t>
      </w:r>
      <w:r w:rsidRPr="79BB928C">
        <w:rPr>
          <w:rStyle w:val="normaltextrun"/>
          <w:rFonts w:ascii="Arial" w:hAnsi="Arial" w:cs="Arial"/>
          <w:i/>
          <w:iCs/>
          <w:sz w:val="22"/>
          <w:szCs w:val="22"/>
        </w:rPr>
        <w:t xml:space="preserve"> janvier </w:t>
      </w:r>
      <w:r w:rsidR="006759BF" w:rsidRPr="79BB928C">
        <w:rPr>
          <w:rStyle w:val="normaltextrun"/>
          <w:rFonts w:ascii="Arial" w:hAnsi="Arial" w:cs="Arial"/>
          <w:i/>
          <w:iCs/>
          <w:sz w:val="22"/>
          <w:szCs w:val="22"/>
        </w:rPr>
        <w:t>2026</w:t>
      </w:r>
      <w:r w:rsidRPr="79BB928C">
        <w:rPr>
          <w:rStyle w:val="normaltextrun"/>
          <w:rFonts w:ascii="Arial" w:hAnsi="Arial" w:cs="Arial"/>
          <w:i/>
          <w:iCs/>
          <w:sz w:val="22"/>
          <w:szCs w:val="22"/>
        </w:rPr>
        <w:t xml:space="preserve"> conformément à l’article </w:t>
      </w:r>
      <w:r w:rsidR="006759BF" w:rsidRPr="79BB928C">
        <w:rPr>
          <w:rStyle w:val="normaltextrun"/>
          <w:rFonts w:ascii="Arial" w:hAnsi="Arial" w:cs="Arial"/>
          <w:i/>
          <w:iCs/>
          <w:sz w:val="22"/>
          <w:szCs w:val="22"/>
        </w:rPr>
        <w:t>6</w:t>
      </w:r>
      <w:r w:rsidRPr="79BB928C">
        <w:rPr>
          <w:rStyle w:val="normaltextrun"/>
          <w:rFonts w:ascii="Arial" w:hAnsi="Arial" w:cs="Arial"/>
          <w:i/>
          <w:iCs/>
          <w:sz w:val="22"/>
          <w:szCs w:val="22"/>
        </w:rPr>
        <w:t xml:space="preserve"> du décret n° 2022-581 du 20 avril 2022</w:t>
      </w:r>
      <w:r w:rsidR="00187AE2" w:rsidRPr="79BB928C">
        <w:rPr>
          <w:rStyle w:val="normaltextrun"/>
          <w:rFonts w:ascii="Arial" w:hAnsi="Arial" w:cs="Arial"/>
          <w:i/>
          <w:iCs/>
          <w:sz w:val="22"/>
          <w:szCs w:val="22"/>
        </w:rPr>
        <w:t>,</w:t>
      </w:r>
      <w:r w:rsidRPr="79BB928C">
        <w:rPr>
          <w:rStyle w:val="normaltextrun"/>
          <w:rFonts w:ascii="Arial" w:hAnsi="Arial" w:cs="Arial"/>
          <w:i/>
          <w:iCs/>
          <w:sz w:val="22"/>
          <w:szCs w:val="22"/>
        </w:rPr>
        <w:t xml:space="preserve"> la participation</w:t>
      </w:r>
      <w:r w:rsidR="00187AE2" w:rsidRPr="79BB928C">
        <w:rPr>
          <w:rStyle w:val="normaltextrun"/>
          <w:rFonts w:ascii="Arial" w:hAnsi="Arial" w:cs="Arial"/>
          <w:i/>
          <w:iCs/>
          <w:sz w:val="22"/>
          <w:szCs w:val="22"/>
        </w:rPr>
        <w:t xml:space="preserve"> </w:t>
      </w:r>
      <w:r w:rsidRPr="79BB928C">
        <w:rPr>
          <w:rStyle w:val="normaltextrun"/>
          <w:rFonts w:ascii="Arial" w:hAnsi="Arial" w:cs="Arial"/>
          <w:i/>
          <w:iCs/>
          <w:sz w:val="22"/>
          <w:szCs w:val="22"/>
        </w:rPr>
        <w:t>mensuelle des collectivités territoriales et de leurs établissements publics au financement, pour chaque agent, des</w:t>
      </w:r>
      <w:r w:rsidR="00187AE2" w:rsidRPr="79BB928C">
        <w:rPr>
          <w:rStyle w:val="normaltextrun"/>
          <w:rFonts w:ascii="Arial" w:hAnsi="Arial" w:cs="Arial"/>
          <w:i/>
          <w:iCs/>
          <w:sz w:val="22"/>
          <w:szCs w:val="22"/>
        </w:rPr>
        <w:t xml:space="preserve"> </w:t>
      </w:r>
      <w:r w:rsidRPr="79BB928C">
        <w:rPr>
          <w:rStyle w:val="normaltextrun"/>
          <w:rFonts w:ascii="Arial" w:hAnsi="Arial" w:cs="Arial"/>
          <w:i/>
          <w:iCs/>
          <w:sz w:val="22"/>
          <w:szCs w:val="22"/>
        </w:rPr>
        <w:t xml:space="preserve">garanties </w:t>
      </w:r>
      <w:r w:rsidR="006759BF" w:rsidRPr="79BB928C">
        <w:rPr>
          <w:rStyle w:val="normaltextrun"/>
          <w:rFonts w:ascii="Arial" w:hAnsi="Arial" w:cs="Arial"/>
          <w:i/>
          <w:iCs/>
          <w:sz w:val="22"/>
          <w:szCs w:val="22"/>
        </w:rPr>
        <w:t>santé</w:t>
      </w:r>
      <w:r w:rsidRPr="79BB928C">
        <w:rPr>
          <w:rStyle w:val="normaltextrun"/>
          <w:rFonts w:ascii="Arial" w:hAnsi="Arial" w:cs="Arial"/>
          <w:i/>
          <w:iCs/>
          <w:sz w:val="22"/>
          <w:szCs w:val="22"/>
        </w:rPr>
        <w:t xml:space="preserve"> ne peut être inférieure à </w:t>
      </w:r>
      <w:r w:rsidR="006759BF" w:rsidRPr="79BB928C">
        <w:rPr>
          <w:rStyle w:val="normaltextrun"/>
          <w:rFonts w:ascii="Arial" w:hAnsi="Arial" w:cs="Arial"/>
          <w:i/>
          <w:iCs/>
          <w:sz w:val="22"/>
          <w:szCs w:val="22"/>
        </w:rPr>
        <w:t>50</w:t>
      </w:r>
      <w:r w:rsidR="00187AE2" w:rsidRPr="79BB928C">
        <w:rPr>
          <w:rStyle w:val="normaltextrun"/>
          <w:rFonts w:ascii="Arial" w:hAnsi="Arial" w:cs="Arial"/>
          <w:i/>
          <w:iCs/>
          <w:sz w:val="22"/>
          <w:szCs w:val="22"/>
        </w:rPr>
        <w:t xml:space="preserve"> % du montant de référence, fixé à </w:t>
      </w:r>
      <w:r w:rsidR="006759BF" w:rsidRPr="79BB928C">
        <w:rPr>
          <w:rStyle w:val="normaltextrun"/>
          <w:rFonts w:ascii="Arial" w:hAnsi="Arial" w:cs="Arial"/>
          <w:i/>
          <w:iCs/>
          <w:sz w:val="22"/>
          <w:szCs w:val="22"/>
        </w:rPr>
        <w:t>30</w:t>
      </w:r>
      <w:r w:rsidR="00187AE2" w:rsidRPr="79BB928C">
        <w:rPr>
          <w:rStyle w:val="normaltextrun"/>
          <w:rFonts w:ascii="Arial" w:hAnsi="Arial" w:cs="Arial"/>
          <w:i/>
          <w:iCs/>
          <w:sz w:val="22"/>
          <w:szCs w:val="22"/>
        </w:rPr>
        <w:t xml:space="preserve"> euros.</w:t>
      </w:r>
    </w:p>
    <w:p w14:paraId="5DE7B530" w14:textId="77777777" w:rsidR="00972FD8" w:rsidRDefault="00972FD8" w:rsidP="00972FD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ARTICLE 5 : Adhésion des agents</w:t>
      </w:r>
      <w:r>
        <w:rPr>
          <w:rStyle w:val="eop"/>
          <w:rFonts w:ascii="Arial" w:hAnsi="Arial" w:cs="Arial"/>
          <w:sz w:val="22"/>
          <w:szCs w:val="22"/>
        </w:rPr>
        <w:t> </w:t>
      </w:r>
    </w:p>
    <w:p w14:paraId="06B0615B" w14:textId="77777777" w:rsidR="00972FD8" w:rsidRDefault="00972FD8" w:rsidP="00972FD8">
      <w:pPr>
        <w:pStyle w:val="paragraph"/>
        <w:spacing w:before="0" w:beforeAutospacing="0" w:after="0" w:afterAutospacing="0"/>
        <w:jc w:val="both"/>
        <w:textAlignment w:val="baseline"/>
      </w:pPr>
    </w:p>
    <w:p w14:paraId="1D1EE77A" w14:textId="77777777" w:rsidR="00972FD8" w:rsidRDefault="00972FD8" w:rsidP="00972FD8">
      <w:pPr>
        <w:pStyle w:val="paragraph"/>
        <w:spacing w:before="0" w:beforeAutospacing="0" w:after="0" w:afterAutospacing="0"/>
        <w:ind w:left="1695"/>
        <w:jc w:val="both"/>
        <w:textAlignment w:val="baseline"/>
      </w:pPr>
      <w:r>
        <w:rPr>
          <w:rStyle w:val="normaltextrun"/>
          <w:rFonts w:ascii="Arial" w:hAnsi="Arial" w:cs="Arial"/>
          <w:sz w:val="22"/>
          <w:szCs w:val="22"/>
        </w:rPr>
        <w:t>L’adhésion au contrat collectif d’assurance est ouverte aux fonctionnaires et agents contractuels de droit public et de droit privé, selon les modalités prévues par celui-ci.</w:t>
      </w:r>
      <w:r>
        <w:rPr>
          <w:rStyle w:val="eop"/>
          <w:rFonts w:ascii="Arial" w:hAnsi="Arial" w:cs="Arial"/>
          <w:sz w:val="22"/>
          <w:szCs w:val="22"/>
        </w:rPr>
        <w:t> </w:t>
      </w:r>
    </w:p>
    <w:p w14:paraId="45A30285" w14:textId="77777777" w:rsidR="00972FD8" w:rsidRDefault="00972FD8" w:rsidP="00972FD8">
      <w:pPr>
        <w:pStyle w:val="paragraph"/>
        <w:spacing w:before="0" w:beforeAutospacing="0" w:after="0" w:afterAutospacing="0"/>
        <w:ind w:left="1695"/>
        <w:jc w:val="both"/>
        <w:textAlignment w:val="baseline"/>
      </w:pPr>
      <w:r>
        <w:rPr>
          <w:rStyle w:val="eop"/>
          <w:rFonts w:ascii="Arial" w:hAnsi="Arial" w:cs="Arial"/>
          <w:sz w:val="22"/>
          <w:szCs w:val="22"/>
        </w:rPr>
        <w:t> </w:t>
      </w:r>
    </w:p>
    <w:p w14:paraId="19A481EF" w14:textId="2AF10B26" w:rsidR="00972FD8" w:rsidRDefault="00972FD8" w:rsidP="00972FD8">
      <w:pPr>
        <w:pStyle w:val="paragraph"/>
        <w:spacing w:before="0" w:beforeAutospacing="0" w:after="0" w:afterAutospacing="0"/>
        <w:ind w:left="1695"/>
        <w:jc w:val="both"/>
        <w:textAlignment w:val="baseline"/>
      </w:pPr>
      <w:r>
        <w:rPr>
          <w:rStyle w:val="normaltextrun"/>
          <w:rFonts w:ascii="Arial" w:hAnsi="Arial" w:cs="Arial"/>
          <w:sz w:val="22"/>
          <w:szCs w:val="22"/>
        </w:rPr>
        <w:t>L’organisme d’assurance garantit le paiement des prestations pour chaque agent adhérent selon les conditions définies au sein de la convention de participation</w:t>
      </w:r>
      <w:r w:rsidR="002D22AF">
        <w:rPr>
          <w:rStyle w:val="normaltextrun"/>
          <w:rFonts w:ascii="Arial" w:hAnsi="Arial" w:cs="Arial"/>
          <w:sz w:val="22"/>
          <w:szCs w:val="22"/>
        </w:rPr>
        <w:t>,</w:t>
      </w:r>
      <w:r>
        <w:rPr>
          <w:rStyle w:val="normaltextrun"/>
          <w:rFonts w:ascii="Arial" w:hAnsi="Arial" w:cs="Arial"/>
          <w:sz w:val="22"/>
          <w:szCs w:val="22"/>
        </w:rPr>
        <w:t xml:space="preserve"> du contrat collectif d’assurance</w:t>
      </w:r>
      <w:r w:rsidR="002D22AF">
        <w:rPr>
          <w:rStyle w:val="normaltextrun"/>
          <w:rFonts w:ascii="Arial" w:hAnsi="Arial" w:cs="Arial"/>
          <w:sz w:val="22"/>
          <w:szCs w:val="22"/>
        </w:rPr>
        <w:t xml:space="preserve"> et de ses annexes</w:t>
      </w:r>
      <w:r>
        <w:rPr>
          <w:rStyle w:val="normaltextrun"/>
          <w:rFonts w:ascii="Arial" w:hAnsi="Arial" w:cs="Arial"/>
          <w:sz w:val="22"/>
          <w:szCs w:val="22"/>
        </w:rPr>
        <w:t>.</w:t>
      </w:r>
      <w:r>
        <w:rPr>
          <w:rStyle w:val="eop"/>
          <w:rFonts w:ascii="Arial" w:hAnsi="Arial" w:cs="Arial"/>
          <w:sz w:val="22"/>
          <w:szCs w:val="22"/>
        </w:rPr>
        <w:t> </w:t>
      </w:r>
    </w:p>
    <w:p w14:paraId="57196A97" w14:textId="00C2330A" w:rsidR="00972FD8" w:rsidRDefault="00972FD8" w:rsidP="5C8D864B">
      <w:pPr>
        <w:pStyle w:val="paragraph"/>
        <w:spacing w:before="0" w:beforeAutospacing="0" w:after="0" w:afterAutospacing="0"/>
        <w:ind w:left="1695"/>
        <w:jc w:val="both"/>
        <w:textAlignment w:val="baseline"/>
      </w:pPr>
      <w:r w:rsidRPr="5C8D864B">
        <w:rPr>
          <w:rStyle w:val="eop"/>
          <w:rFonts w:ascii="Arial" w:hAnsi="Arial" w:cs="Arial"/>
          <w:sz w:val="22"/>
          <w:szCs w:val="22"/>
        </w:rPr>
        <w:t> </w:t>
      </w:r>
    </w:p>
    <w:p w14:paraId="051B089D" w14:textId="773E8CD8" w:rsidR="00972FD8" w:rsidRDefault="4881E893" w:rsidP="5C8D864B">
      <w:pPr>
        <w:pStyle w:val="paragraph"/>
        <w:spacing w:before="0" w:beforeAutospacing="0" w:after="0" w:afterAutospacing="0"/>
        <w:ind w:left="1695"/>
        <w:jc w:val="both"/>
        <w:textAlignment w:val="baseline"/>
        <w:rPr>
          <w:rStyle w:val="eop"/>
          <w:rFonts w:ascii="Arial" w:hAnsi="Arial" w:cs="Arial"/>
          <w:sz w:val="22"/>
          <w:szCs w:val="22"/>
        </w:rPr>
      </w:pPr>
      <w:r w:rsidRPr="5C8D864B">
        <w:rPr>
          <w:rStyle w:val="normaltextrun"/>
          <w:rFonts w:ascii="Arial" w:eastAsia="Arial" w:hAnsi="Arial" w:cs="Arial"/>
          <w:color w:val="000000" w:themeColor="text1"/>
          <w:sz w:val="22"/>
          <w:szCs w:val="22"/>
        </w:rPr>
        <w:t>L’employeur communique aux agents toutes les informations nécessaires permettant leur adhésion et la prise d’effet des garanties dans le délai convenu</w:t>
      </w:r>
      <w:r w:rsidR="00972FD8" w:rsidRPr="5C8D864B">
        <w:rPr>
          <w:rStyle w:val="normaltextrun"/>
          <w:rFonts w:ascii="Arial" w:hAnsi="Arial" w:cs="Arial"/>
          <w:sz w:val="22"/>
          <w:szCs w:val="22"/>
        </w:rPr>
        <w:t>.</w:t>
      </w:r>
      <w:r w:rsidR="00972FD8" w:rsidRPr="5C8D864B">
        <w:rPr>
          <w:rStyle w:val="eop"/>
          <w:rFonts w:ascii="Arial" w:hAnsi="Arial" w:cs="Arial"/>
          <w:sz w:val="22"/>
          <w:szCs w:val="22"/>
        </w:rPr>
        <w:t> </w:t>
      </w:r>
    </w:p>
    <w:p w14:paraId="5B56C462" w14:textId="77777777" w:rsidR="00972FD8" w:rsidRDefault="00972FD8" w:rsidP="00972FD8">
      <w:pPr>
        <w:pStyle w:val="paragraph"/>
        <w:spacing w:before="0" w:beforeAutospacing="0" w:after="0" w:afterAutospacing="0"/>
        <w:ind w:left="1695"/>
        <w:jc w:val="both"/>
        <w:textAlignment w:val="baseline"/>
        <w:rPr>
          <w:rStyle w:val="eop"/>
          <w:rFonts w:ascii="Arial" w:hAnsi="Arial" w:cs="Arial"/>
          <w:sz w:val="22"/>
          <w:szCs w:val="22"/>
        </w:rPr>
      </w:pPr>
    </w:p>
    <w:p w14:paraId="2912C169" w14:textId="1785A551" w:rsidR="00972FD8" w:rsidRPr="00972FD8" w:rsidRDefault="00972FD8" w:rsidP="00972FD8">
      <w:pPr>
        <w:pStyle w:val="paragraph"/>
        <w:spacing w:before="0" w:beforeAutospacing="0" w:after="0" w:afterAutospacing="0"/>
        <w:jc w:val="both"/>
        <w:textAlignment w:val="baseline"/>
        <w:rPr>
          <w:rFonts w:ascii="Arial" w:hAnsi="Arial" w:cs="Arial"/>
          <w:sz w:val="22"/>
          <w:szCs w:val="22"/>
        </w:rPr>
      </w:pPr>
      <w:r w:rsidRPr="79BB928C">
        <w:rPr>
          <w:rStyle w:val="normaltextrun"/>
          <w:rFonts w:ascii="Arial" w:hAnsi="Arial" w:cs="Arial"/>
          <w:b/>
          <w:bCs/>
          <w:sz w:val="22"/>
          <w:szCs w:val="22"/>
        </w:rPr>
        <w:t>ARTICLE 6 : Obligations de l’employeur</w:t>
      </w:r>
      <w:r w:rsidRPr="79BB928C">
        <w:rPr>
          <w:rStyle w:val="eop"/>
          <w:rFonts w:ascii="Arial" w:hAnsi="Arial" w:cs="Arial"/>
          <w:sz w:val="22"/>
          <w:szCs w:val="22"/>
        </w:rPr>
        <w:t> </w:t>
      </w:r>
    </w:p>
    <w:p w14:paraId="1B8361EE" w14:textId="6472C92F" w:rsidR="00665D33" w:rsidRDefault="00665D33" w:rsidP="00972FD8">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L’employeur </w:t>
      </w:r>
      <w:r w:rsidRPr="00665D33">
        <w:rPr>
          <w:rStyle w:val="normaltextrun"/>
          <w:rFonts w:ascii="Arial" w:hAnsi="Arial" w:cs="Arial"/>
          <w:sz w:val="22"/>
          <w:szCs w:val="22"/>
        </w:rPr>
        <w:t>doit fournir les informations nécessaires à la constitution du dossier d’adhésion de la collectivité</w:t>
      </w:r>
      <w:r>
        <w:rPr>
          <w:rStyle w:val="normaltextrun"/>
          <w:rFonts w:ascii="Arial" w:hAnsi="Arial" w:cs="Arial"/>
          <w:sz w:val="22"/>
          <w:szCs w:val="22"/>
        </w:rPr>
        <w:t xml:space="preserve"> ou de l’établissement public</w:t>
      </w:r>
      <w:r w:rsidRPr="00665D33">
        <w:rPr>
          <w:rStyle w:val="normaltextrun"/>
          <w:rFonts w:ascii="Arial" w:hAnsi="Arial" w:cs="Arial"/>
          <w:sz w:val="22"/>
          <w:szCs w:val="22"/>
        </w:rPr>
        <w:t>.</w:t>
      </w:r>
    </w:p>
    <w:p w14:paraId="3652AF26" w14:textId="695695E7" w:rsidR="001F2474" w:rsidRDefault="001F2474" w:rsidP="00972FD8">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Il remet la notice d’information établie par l’assureur, et validée par le Centre de Gestion, aux agents adhérents. </w:t>
      </w:r>
    </w:p>
    <w:p w14:paraId="454323C7" w14:textId="119EFE03" w:rsidR="00972FD8" w:rsidRPr="00972FD8" w:rsidRDefault="00972FD8" w:rsidP="00972FD8">
      <w:pPr>
        <w:pStyle w:val="paragraph"/>
        <w:spacing w:after="0"/>
        <w:ind w:left="1695"/>
        <w:jc w:val="both"/>
        <w:textAlignment w:val="baseline"/>
        <w:rPr>
          <w:rStyle w:val="normaltextrun"/>
          <w:rFonts w:ascii="Arial" w:hAnsi="Arial" w:cs="Arial"/>
          <w:sz w:val="22"/>
          <w:szCs w:val="22"/>
        </w:rPr>
      </w:pPr>
      <w:r w:rsidRPr="00972FD8">
        <w:rPr>
          <w:rStyle w:val="normaltextrun"/>
          <w:rFonts w:ascii="Arial" w:hAnsi="Arial" w:cs="Arial"/>
          <w:sz w:val="22"/>
          <w:szCs w:val="22"/>
        </w:rPr>
        <w:t>Les cotisations dues à l</w:t>
      </w:r>
      <w:r>
        <w:rPr>
          <w:rStyle w:val="normaltextrun"/>
          <w:rFonts w:ascii="Arial" w:hAnsi="Arial" w:cs="Arial"/>
          <w:sz w:val="22"/>
          <w:szCs w:val="22"/>
        </w:rPr>
        <w:t>’assureur</w:t>
      </w:r>
      <w:r w:rsidRPr="00972FD8">
        <w:rPr>
          <w:rStyle w:val="normaltextrun"/>
          <w:rFonts w:ascii="Arial" w:hAnsi="Arial" w:cs="Arial"/>
          <w:sz w:val="22"/>
          <w:szCs w:val="22"/>
        </w:rPr>
        <w:t xml:space="preserve"> sont payées par </w:t>
      </w:r>
      <w:r w:rsidR="006257FA">
        <w:rPr>
          <w:rFonts w:ascii="Arial" w:hAnsi="Arial" w:cs="Arial"/>
          <w:sz w:val="22"/>
          <w:szCs w:val="22"/>
        </w:rPr>
        <w:t>l’employeur adhérent</w:t>
      </w:r>
      <w:r w:rsidR="006257FA" w:rsidRPr="00972FD8">
        <w:rPr>
          <w:rFonts w:ascii="Arial" w:hAnsi="Arial" w:cs="Arial"/>
          <w:sz w:val="22"/>
          <w:szCs w:val="22"/>
        </w:rPr>
        <w:t xml:space="preserve"> </w:t>
      </w:r>
      <w:r w:rsidRPr="00972FD8">
        <w:rPr>
          <w:rStyle w:val="normaltextrun"/>
          <w:rFonts w:ascii="Arial" w:hAnsi="Arial" w:cs="Arial"/>
          <w:sz w:val="22"/>
          <w:szCs w:val="22"/>
        </w:rPr>
        <w:t>par mandat administratif.</w:t>
      </w:r>
    </w:p>
    <w:p w14:paraId="44C1DA94" w14:textId="7CDDC500" w:rsidR="00972FD8" w:rsidRDefault="00972FD8" w:rsidP="00972FD8">
      <w:pPr>
        <w:pStyle w:val="paragraph"/>
        <w:spacing w:after="0"/>
        <w:ind w:left="1695"/>
        <w:jc w:val="both"/>
        <w:textAlignment w:val="baseline"/>
        <w:rPr>
          <w:rStyle w:val="eop"/>
          <w:rFonts w:ascii="Arial" w:hAnsi="Arial" w:cs="Arial"/>
          <w:sz w:val="22"/>
          <w:szCs w:val="22"/>
        </w:rPr>
      </w:pPr>
      <w:r w:rsidRPr="00972FD8">
        <w:rPr>
          <w:rStyle w:val="normaltextrun"/>
          <w:rFonts w:ascii="Arial" w:hAnsi="Arial" w:cs="Arial"/>
          <w:sz w:val="22"/>
          <w:szCs w:val="22"/>
        </w:rPr>
        <w:t>La cotisation est précomptée sur le salaire de l’agent assuré. En aucun cas, l’agent ne verse une cotisation à</w:t>
      </w:r>
      <w:r>
        <w:rPr>
          <w:rStyle w:val="normaltextrun"/>
          <w:rFonts w:ascii="Arial" w:hAnsi="Arial" w:cs="Arial"/>
          <w:sz w:val="22"/>
          <w:szCs w:val="22"/>
        </w:rPr>
        <w:t xml:space="preserve"> </w:t>
      </w:r>
      <w:r w:rsidRPr="00972FD8">
        <w:rPr>
          <w:rStyle w:val="normaltextrun"/>
          <w:rFonts w:ascii="Arial" w:hAnsi="Arial" w:cs="Arial"/>
          <w:sz w:val="22"/>
          <w:szCs w:val="22"/>
        </w:rPr>
        <w:t>l</w:t>
      </w:r>
      <w:r>
        <w:rPr>
          <w:rStyle w:val="normaltextrun"/>
          <w:rFonts w:ascii="Arial" w:hAnsi="Arial" w:cs="Arial"/>
          <w:sz w:val="22"/>
          <w:szCs w:val="22"/>
        </w:rPr>
        <w:t>’assureur</w:t>
      </w:r>
      <w:r w:rsidRPr="00972FD8">
        <w:rPr>
          <w:rStyle w:val="normaltextrun"/>
          <w:rFonts w:ascii="Arial" w:hAnsi="Arial" w:cs="Arial"/>
          <w:sz w:val="22"/>
          <w:szCs w:val="22"/>
        </w:rPr>
        <w:t>.</w:t>
      </w:r>
      <w:r>
        <w:rPr>
          <w:rStyle w:val="eop"/>
          <w:rFonts w:ascii="Arial" w:hAnsi="Arial" w:cs="Arial"/>
          <w:sz w:val="22"/>
          <w:szCs w:val="22"/>
        </w:rPr>
        <w:t> </w:t>
      </w:r>
    </w:p>
    <w:p w14:paraId="596576E8" w14:textId="014FEF6C" w:rsidR="00972FD8" w:rsidRPr="00972FD8" w:rsidRDefault="00972FD8" w:rsidP="00972FD8">
      <w:pPr>
        <w:pStyle w:val="paragraph"/>
        <w:spacing w:after="0"/>
        <w:ind w:left="1695"/>
        <w:jc w:val="both"/>
        <w:textAlignment w:val="baseline"/>
        <w:rPr>
          <w:rFonts w:ascii="Arial" w:hAnsi="Arial" w:cs="Arial"/>
          <w:sz w:val="22"/>
          <w:szCs w:val="22"/>
        </w:rPr>
      </w:pPr>
      <w:r w:rsidRPr="00972FD8">
        <w:rPr>
          <w:rFonts w:ascii="Arial" w:hAnsi="Arial" w:cs="Arial"/>
          <w:sz w:val="22"/>
          <w:szCs w:val="22"/>
        </w:rPr>
        <w:t xml:space="preserve">Les cotisations sont prélevées mensuellement sur les traitements par </w:t>
      </w:r>
      <w:r w:rsidR="006257FA">
        <w:rPr>
          <w:rFonts w:ascii="Arial" w:hAnsi="Arial" w:cs="Arial"/>
          <w:sz w:val="22"/>
          <w:szCs w:val="22"/>
        </w:rPr>
        <w:t>l’employeur adhérent</w:t>
      </w:r>
      <w:r w:rsidRPr="00972FD8">
        <w:rPr>
          <w:rFonts w:ascii="Arial" w:hAnsi="Arial" w:cs="Arial"/>
          <w:sz w:val="22"/>
          <w:szCs w:val="22"/>
        </w:rPr>
        <w:t xml:space="preserve"> et versées à</w:t>
      </w:r>
      <w:r>
        <w:rPr>
          <w:rFonts w:ascii="Arial" w:hAnsi="Arial" w:cs="Arial"/>
          <w:sz w:val="22"/>
          <w:szCs w:val="22"/>
        </w:rPr>
        <w:t xml:space="preserve"> </w:t>
      </w:r>
      <w:r w:rsidRPr="00972FD8">
        <w:rPr>
          <w:rStyle w:val="normaltextrun"/>
          <w:rFonts w:ascii="Arial" w:hAnsi="Arial" w:cs="Arial"/>
          <w:sz w:val="22"/>
          <w:szCs w:val="22"/>
        </w:rPr>
        <w:t>l</w:t>
      </w:r>
      <w:r>
        <w:rPr>
          <w:rStyle w:val="normaltextrun"/>
          <w:rFonts w:ascii="Arial" w:hAnsi="Arial" w:cs="Arial"/>
          <w:sz w:val="22"/>
          <w:szCs w:val="22"/>
        </w:rPr>
        <w:t>’assureur</w:t>
      </w:r>
      <w:r w:rsidRPr="00972FD8">
        <w:rPr>
          <w:rFonts w:ascii="Arial" w:hAnsi="Arial" w:cs="Arial"/>
          <w:sz w:val="22"/>
          <w:szCs w:val="22"/>
        </w:rPr>
        <w:t>.</w:t>
      </w:r>
    </w:p>
    <w:p w14:paraId="0E24AA0B" w14:textId="02054B5C" w:rsidR="00972FD8" w:rsidRDefault="00972FD8" w:rsidP="00972FD8">
      <w:pPr>
        <w:pStyle w:val="paragraph"/>
        <w:spacing w:after="0"/>
        <w:ind w:left="1695"/>
        <w:jc w:val="both"/>
        <w:textAlignment w:val="baseline"/>
        <w:rPr>
          <w:rFonts w:ascii="Arial" w:hAnsi="Arial" w:cs="Arial"/>
          <w:sz w:val="22"/>
          <w:szCs w:val="22"/>
        </w:rPr>
      </w:pPr>
      <w:r w:rsidRPr="79BB928C">
        <w:rPr>
          <w:rFonts w:ascii="Arial" w:hAnsi="Arial" w:cs="Arial"/>
          <w:sz w:val="22"/>
          <w:szCs w:val="22"/>
        </w:rPr>
        <w:t xml:space="preserve">Les appels de cotisation distinguent le montant total de la cotisation du montant de la participation financière de </w:t>
      </w:r>
      <w:r w:rsidR="00F54DB8" w:rsidRPr="79BB928C">
        <w:rPr>
          <w:rFonts w:ascii="Arial" w:hAnsi="Arial" w:cs="Arial"/>
          <w:sz w:val="22"/>
          <w:szCs w:val="22"/>
        </w:rPr>
        <w:t>l’employeur</w:t>
      </w:r>
      <w:r w:rsidRPr="79BB928C">
        <w:rPr>
          <w:rFonts w:ascii="Arial" w:hAnsi="Arial" w:cs="Arial"/>
          <w:sz w:val="22"/>
          <w:szCs w:val="22"/>
        </w:rPr>
        <w:t>.</w:t>
      </w:r>
    </w:p>
    <w:p w14:paraId="669DA6B0" w14:textId="77777777" w:rsidR="00D24D90" w:rsidRDefault="00D24D90">
      <w:pPr>
        <w:rPr>
          <w:rStyle w:val="normaltextrun"/>
          <w:rFonts w:ascii="Arial" w:eastAsia="Times New Roman" w:hAnsi="Arial" w:cs="Arial"/>
          <w:b/>
          <w:bCs/>
          <w:lang w:eastAsia="fr-FR"/>
        </w:rPr>
      </w:pPr>
      <w:r>
        <w:rPr>
          <w:rStyle w:val="normaltextrun"/>
          <w:rFonts w:ascii="Arial" w:hAnsi="Arial" w:cs="Arial"/>
          <w:b/>
          <w:bCs/>
        </w:rPr>
        <w:br w:type="page"/>
      </w:r>
    </w:p>
    <w:p w14:paraId="651A8AC6" w14:textId="0DA74F66" w:rsidR="006257FA" w:rsidRPr="00972FD8" w:rsidRDefault="006257FA" w:rsidP="006257F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lastRenderedPageBreak/>
        <w:t>ARTICLE 7 : Missions dévolues au Centre de Gestion</w:t>
      </w:r>
    </w:p>
    <w:p w14:paraId="464AB51B" w14:textId="57DDB51F" w:rsidR="006257FA" w:rsidRDefault="006257FA"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Le Centre de Gestion est tenu d’assurer l’information sur la convention de participation et le contrat collectif associé, ainsi que de veiller à sa bonne exécution. </w:t>
      </w:r>
    </w:p>
    <w:p w14:paraId="404793A0" w14:textId="544CD59E" w:rsidR="006257FA" w:rsidRDefault="0018396B"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Il participe au comit</w:t>
      </w:r>
      <w:r w:rsidR="009940A2">
        <w:rPr>
          <w:rStyle w:val="normaltextrun"/>
          <w:rFonts w:ascii="Arial" w:hAnsi="Arial" w:cs="Arial"/>
          <w:sz w:val="22"/>
          <w:szCs w:val="22"/>
        </w:rPr>
        <w:t>é</w:t>
      </w:r>
      <w:r>
        <w:rPr>
          <w:rStyle w:val="normaltextrun"/>
          <w:rFonts w:ascii="Arial" w:hAnsi="Arial" w:cs="Arial"/>
          <w:sz w:val="22"/>
          <w:szCs w:val="22"/>
        </w:rPr>
        <w:t xml:space="preserve"> de suivi de la </w:t>
      </w:r>
      <w:r w:rsidR="009940A2">
        <w:rPr>
          <w:rStyle w:val="normaltextrun"/>
          <w:rFonts w:ascii="Arial" w:hAnsi="Arial" w:cs="Arial"/>
          <w:sz w:val="22"/>
          <w:szCs w:val="22"/>
        </w:rPr>
        <w:t>convention</w:t>
      </w:r>
      <w:r>
        <w:rPr>
          <w:rStyle w:val="normaltextrun"/>
          <w:rFonts w:ascii="Arial" w:hAnsi="Arial" w:cs="Arial"/>
          <w:sz w:val="22"/>
          <w:szCs w:val="22"/>
        </w:rPr>
        <w:t xml:space="preserve"> de participation et du contrat collectif </w:t>
      </w:r>
      <w:r w:rsidR="009940A2">
        <w:rPr>
          <w:rStyle w:val="normaltextrun"/>
          <w:rFonts w:ascii="Arial" w:hAnsi="Arial" w:cs="Arial"/>
          <w:sz w:val="22"/>
          <w:szCs w:val="22"/>
        </w:rPr>
        <w:t xml:space="preserve">qui se réunit au moins une fois par an, et au plus tard dans les six mois suivant la clôture de l’exercice. </w:t>
      </w:r>
    </w:p>
    <w:p w14:paraId="38189030" w14:textId="5BD9F51A" w:rsidR="009940A2" w:rsidRDefault="009940A2"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Il prend connaissance du rapport annuel produit par </w:t>
      </w:r>
      <w:r w:rsidR="0064255C">
        <w:rPr>
          <w:rStyle w:val="normaltextrun"/>
          <w:rFonts w:ascii="Arial" w:hAnsi="Arial" w:cs="Arial"/>
          <w:sz w:val="22"/>
          <w:szCs w:val="22"/>
        </w:rPr>
        <w:t>ALTERNATIVE COURTAGE (MNFCT)</w:t>
      </w:r>
      <w:r>
        <w:rPr>
          <w:rStyle w:val="normaltextrun"/>
          <w:rFonts w:ascii="Arial" w:hAnsi="Arial" w:cs="Arial"/>
          <w:sz w:val="22"/>
          <w:szCs w:val="22"/>
        </w:rPr>
        <w:t xml:space="preserve"> à cette occasion et vérifie le respect par l’assureur de certains critères règlementaires.</w:t>
      </w:r>
    </w:p>
    <w:p w14:paraId="7A9FBDB1" w14:textId="661B7D36" w:rsidR="009940A2" w:rsidRDefault="009940A2"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A parti de la 4</w:t>
      </w:r>
      <w:r w:rsidRPr="009940A2">
        <w:rPr>
          <w:rStyle w:val="normaltextrun"/>
          <w:rFonts w:ascii="Arial" w:hAnsi="Arial" w:cs="Arial"/>
          <w:sz w:val="22"/>
          <w:szCs w:val="22"/>
          <w:vertAlign w:val="superscript"/>
        </w:rPr>
        <w:t>ème</w:t>
      </w:r>
      <w:r>
        <w:rPr>
          <w:rStyle w:val="normaltextrun"/>
          <w:rFonts w:ascii="Arial" w:hAnsi="Arial" w:cs="Arial"/>
          <w:sz w:val="22"/>
          <w:szCs w:val="22"/>
        </w:rPr>
        <w:t xml:space="preserve"> année, il dialogue et négocie avec </w:t>
      </w:r>
      <w:r w:rsidR="0064255C">
        <w:rPr>
          <w:rStyle w:val="normaltextrun"/>
          <w:rFonts w:ascii="Arial" w:hAnsi="Arial" w:cs="Arial"/>
          <w:sz w:val="22"/>
          <w:szCs w:val="22"/>
        </w:rPr>
        <w:t>ALTERNATIVE COURTAGE (MNFCT)</w:t>
      </w:r>
      <w:r>
        <w:rPr>
          <w:rStyle w:val="normaltextrun"/>
          <w:rFonts w:ascii="Arial" w:hAnsi="Arial" w:cs="Arial"/>
          <w:sz w:val="22"/>
          <w:szCs w:val="22"/>
        </w:rPr>
        <w:t xml:space="preserve"> la proposition de majoration des taux pouvant être formulée par l’assureur.</w:t>
      </w:r>
    </w:p>
    <w:p w14:paraId="5B2D15FE" w14:textId="1EFCBC47" w:rsidR="00567CD4" w:rsidRDefault="009940A2"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Dans l’hypothèse </w:t>
      </w:r>
      <w:r w:rsidR="00567CD4">
        <w:rPr>
          <w:rStyle w:val="normaltextrun"/>
          <w:rFonts w:ascii="Arial" w:hAnsi="Arial" w:cs="Arial"/>
          <w:sz w:val="22"/>
          <w:szCs w:val="22"/>
        </w:rPr>
        <w:t xml:space="preserve">d’une réforme légale et règlementaire en cours d’exécution de la convention de participation et du contrat collectif associé, le Centre de Gestion convient avec </w:t>
      </w:r>
      <w:r w:rsidR="0064255C">
        <w:rPr>
          <w:rStyle w:val="normaltextrun"/>
          <w:rFonts w:ascii="Arial" w:hAnsi="Arial" w:cs="Arial"/>
          <w:sz w:val="22"/>
          <w:szCs w:val="22"/>
        </w:rPr>
        <w:t>ALTERNATIVE COURTAGE (MNFCT)</w:t>
      </w:r>
      <w:r w:rsidR="00567CD4">
        <w:rPr>
          <w:rStyle w:val="normaltextrun"/>
          <w:rFonts w:ascii="Arial" w:hAnsi="Arial" w:cs="Arial"/>
          <w:sz w:val="22"/>
          <w:szCs w:val="22"/>
        </w:rPr>
        <w:t xml:space="preserve"> d’un calendrier de négociation et d</w:t>
      </w:r>
      <w:r w:rsidR="00601459">
        <w:rPr>
          <w:rStyle w:val="normaltextrun"/>
          <w:rFonts w:ascii="Arial" w:hAnsi="Arial" w:cs="Arial"/>
          <w:sz w:val="22"/>
          <w:szCs w:val="22"/>
        </w:rPr>
        <w:t>’</w:t>
      </w:r>
      <w:r w:rsidR="00567CD4">
        <w:rPr>
          <w:rStyle w:val="normaltextrun"/>
          <w:rFonts w:ascii="Arial" w:hAnsi="Arial" w:cs="Arial"/>
          <w:sz w:val="22"/>
          <w:szCs w:val="22"/>
        </w:rPr>
        <w:t xml:space="preserve">échanges afin de permettre l’analyse de ces conséquences et des modalités de mise en conformité par le Centre de Gestion. Le Centre de Gestion informe l’employeur de toute modification en découlant et l’accompagne dans les démarches à accomplir. </w:t>
      </w:r>
    </w:p>
    <w:p w14:paraId="3A96FFB3" w14:textId="17896411" w:rsidR="009940A2" w:rsidRDefault="00567CD4"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Le Centre de Gestion étudie les éventuelles propositions de modification des cotisations pouvant lui être soumises annuellement</w:t>
      </w:r>
      <w:r w:rsidR="00ED1418">
        <w:rPr>
          <w:rStyle w:val="normaltextrun"/>
          <w:rFonts w:ascii="Arial" w:hAnsi="Arial" w:cs="Arial"/>
          <w:sz w:val="22"/>
          <w:szCs w:val="22"/>
        </w:rPr>
        <w:t xml:space="preserve"> par </w:t>
      </w:r>
      <w:r w:rsidR="0064255C">
        <w:rPr>
          <w:rStyle w:val="normaltextrun"/>
          <w:rFonts w:ascii="Arial" w:hAnsi="Arial" w:cs="Arial"/>
          <w:sz w:val="22"/>
          <w:szCs w:val="22"/>
        </w:rPr>
        <w:t>ALTERNATIVE COURTAGE (MNFCT)</w:t>
      </w:r>
      <w:r>
        <w:rPr>
          <w:rStyle w:val="normaltextrun"/>
          <w:rFonts w:ascii="Arial" w:hAnsi="Arial" w:cs="Arial"/>
          <w:sz w:val="22"/>
          <w:szCs w:val="22"/>
        </w:rPr>
        <w:t>,</w:t>
      </w:r>
      <w:r w:rsidR="00ED1418">
        <w:rPr>
          <w:rStyle w:val="normaltextrun"/>
          <w:rFonts w:ascii="Arial" w:hAnsi="Arial" w:cs="Arial"/>
          <w:sz w:val="22"/>
          <w:szCs w:val="22"/>
        </w:rPr>
        <w:t xml:space="preserve"> 180 jours au plus tard</w:t>
      </w:r>
      <w:r>
        <w:rPr>
          <w:rStyle w:val="normaltextrun"/>
          <w:rFonts w:ascii="Arial" w:hAnsi="Arial" w:cs="Arial"/>
          <w:sz w:val="22"/>
          <w:szCs w:val="22"/>
        </w:rPr>
        <w:t xml:space="preserve"> à</w:t>
      </w:r>
      <w:r w:rsidR="00ED1418">
        <w:rPr>
          <w:rStyle w:val="normaltextrun"/>
          <w:rFonts w:ascii="Arial" w:hAnsi="Arial" w:cs="Arial"/>
          <w:sz w:val="22"/>
          <w:szCs w:val="22"/>
        </w:rPr>
        <w:t xml:space="preserve"> compter de</w:t>
      </w:r>
      <w:r>
        <w:rPr>
          <w:rStyle w:val="normaltextrun"/>
          <w:rFonts w:ascii="Arial" w:hAnsi="Arial" w:cs="Arial"/>
          <w:sz w:val="22"/>
          <w:szCs w:val="22"/>
        </w:rPr>
        <w:t xml:space="preserve"> la date d’échéance, en cas d’aggravation de la sinistralité, de la variation du nombre d’agents adhérents ou encore des évolutions démographiques. </w:t>
      </w:r>
      <w:r w:rsidR="00ED1418">
        <w:rPr>
          <w:rStyle w:val="normaltextrun"/>
          <w:rFonts w:ascii="Arial" w:hAnsi="Arial" w:cs="Arial"/>
          <w:sz w:val="22"/>
          <w:szCs w:val="22"/>
        </w:rPr>
        <w:t xml:space="preserve">En cas de rejet des modifications tarifaires proposées par l’assureur, le Centre de Gestion peut résilier le contrat collectif sous réserve du respect d’un préavis de deux mois avant l’échéance de ce contrat. </w:t>
      </w:r>
      <w:r w:rsidR="009940A2">
        <w:rPr>
          <w:rStyle w:val="normaltextrun"/>
          <w:rFonts w:ascii="Arial" w:hAnsi="Arial" w:cs="Arial"/>
          <w:sz w:val="22"/>
          <w:szCs w:val="22"/>
        </w:rPr>
        <w:t xml:space="preserve"> </w:t>
      </w:r>
    </w:p>
    <w:p w14:paraId="2D5B9A97" w14:textId="5540BA0A" w:rsidR="006257FA" w:rsidRPr="006257FA" w:rsidRDefault="006257FA" w:rsidP="006257FA">
      <w:pPr>
        <w:pStyle w:val="paragraph"/>
        <w:spacing w:after="0"/>
        <w:ind w:left="1695"/>
        <w:jc w:val="both"/>
        <w:textAlignment w:val="baseline"/>
        <w:rPr>
          <w:rStyle w:val="normaltextrun"/>
          <w:rFonts w:ascii="Arial" w:hAnsi="Arial" w:cs="Arial"/>
          <w:sz w:val="22"/>
          <w:szCs w:val="22"/>
        </w:rPr>
      </w:pPr>
      <w:r w:rsidRPr="006257FA">
        <w:rPr>
          <w:rStyle w:val="normaltextrun"/>
          <w:rFonts w:ascii="Arial" w:hAnsi="Arial" w:cs="Arial"/>
          <w:sz w:val="22"/>
          <w:szCs w:val="22"/>
        </w:rPr>
        <w:t xml:space="preserve">En aucun cas le </w:t>
      </w:r>
      <w:r>
        <w:rPr>
          <w:rStyle w:val="normaltextrun"/>
          <w:rFonts w:ascii="Arial" w:hAnsi="Arial" w:cs="Arial"/>
          <w:sz w:val="22"/>
          <w:szCs w:val="22"/>
        </w:rPr>
        <w:t>Centre de Gestion</w:t>
      </w:r>
      <w:r w:rsidRPr="006257FA">
        <w:rPr>
          <w:rStyle w:val="normaltextrun"/>
          <w:rFonts w:ascii="Arial" w:hAnsi="Arial" w:cs="Arial"/>
          <w:sz w:val="22"/>
          <w:szCs w:val="22"/>
        </w:rPr>
        <w:t xml:space="preserve"> ne peut être tenu pour responsable à l’égard </w:t>
      </w:r>
      <w:r>
        <w:rPr>
          <w:rStyle w:val="normaltextrun"/>
          <w:rFonts w:ascii="Arial" w:hAnsi="Arial" w:cs="Arial"/>
          <w:sz w:val="22"/>
          <w:szCs w:val="22"/>
        </w:rPr>
        <w:t>de l’employeur et de ses agents</w:t>
      </w:r>
      <w:r w:rsidRPr="006257FA">
        <w:rPr>
          <w:rStyle w:val="normaltextrun"/>
          <w:rFonts w:ascii="Arial" w:hAnsi="Arial" w:cs="Arial"/>
          <w:sz w:val="22"/>
          <w:szCs w:val="22"/>
        </w:rPr>
        <w:t xml:space="preserve"> en cas de non-attribution d’une prestation ou </w:t>
      </w:r>
      <w:r>
        <w:rPr>
          <w:rStyle w:val="normaltextrun"/>
          <w:rFonts w:ascii="Arial" w:hAnsi="Arial" w:cs="Arial"/>
          <w:sz w:val="22"/>
          <w:szCs w:val="22"/>
        </w:rPr>
        <w:t>de</w:t>
      </w:r>
      <w:r w:rsidRPr="006257FA">
        <w:rPr>
          <w:rStyle w:val="normaltextrun"/>
          <w:rFonts w:ascii="Arial" w:hAnsi="Arial" w:cs="Arial"/>
          <w:sz w:val="22"/>
          <w:szCs w:val="22"/>
        </w:rPr>
        <w:t xml:space="preserve"> défaut de prestation.</w:t>
      </w:r>
    </w:p>
    <w:p w14:paraId="2E467157" w14:textId="6865C57B" w:rsidR="006257FA" w:rsidRPr="006257FA" w:rsidRDefault="006257FA" w:rsidP="006257FA">
      <w:pPr>
        <w:pStyle w:val="paragraph"/>
        <w:spacing w:after="0"/>
        <w:ind w:left="1695"/>
        <w:jc w:val="both"/>
        <w:textAlignment w:val="baseline"/>
        <w:rPr>
          <w:rStyle w:val="normaltextrun"/>
          <w:rFonts w:ascii="Arial" w:hAnsi="Arial" w:cs="Arial"/>
          <w:sz w:val="22"/>
          <w:szCs w:val="22"/>
        </w:rPr>
      </w:pPr>
      <w:r w:rsidRPr="006257FA">
        <w:rPr>
          <w:rStyle w:val="normaltextrun"/>
          <w:rFonts w:ascii="Arial" w:hAnsi="Arial" w:cs="Arial"/>
          <w:sz w:val="22"/>
          <w:szCs w:val="22"/>
        </w:rPr>
        <w:t xml:space="preserve">Il appartient à </w:t>
      </w:r>
      <w:r>
        <w:rPr>
          <w:rStyle w:val="normaltextrun"/>
          <w:rFonts w:ascii="Arial" w:hAnsi="Arial" w:cs="Arial"/>
          <w:sz w:val="22"/>
          <w:szCs w:val="22"/>
        </w:rPr>
        <w:t>l’employeur</w:t>
      </w:r>
      <w:r w:rsidRPr="006257FA">
        <w:rPr>
          <w:rStyle w:val="normaltextrun"/>
          <w:rFonts w:ascii="Arial" w:hAnsi="Arial" w:cs="Arial"/>
          <w:sz w:val="22"/>
          <w:szCs w:val="22"/>
        </w:rPr>
        <w:t xml:space="preserve"> adhérant à la convention de participation de protection sociale</w:t>
      </w:r>
      <w:r w:rsidR="009A480D">
        <w:rPr>
          <w:rStyle w:val="normaltextrun"/>
          <w:rFonts w:ascii="Arial" w:hAnsi="Arial" w:cs="Arial"/>
          <w:sz w:val="22"/>
          <w:szCs w:val="22"/>
        </w:rPr>
        <w:t xml:space="preserve"> complémentaire</w:t>
      </w:r>
      <w:r w:rsidRPr="006257FA">
        <w:rPr>
          <w:rStyle w:val="normaltextrun"/>
          <w:rFonts w:ascii="Arial" w:hAnsi="Arial" w:cs="Arial"/>
          <w:sz w:val="22"/>
          <w:szCs w:val="22"/>
        </w:rPr>
        <w:t xml:space="preserve"> du </w:t>
      </w:r>
      <w:r w:rsidR="00EC6FDD">
        <w:rPr>
          <w:rStyle w:val="normaltextrun"/>
          <w:rFonts w:ascii="Arial" w:hAnsi="Arial" w:cs="Arial"/>
          <w:sz w:val="22"/>
          <w:szCs w:val="22"/>
        </w:rPr>
        <w:t xml:space="preserve">Centre de </w:t>
      </w:r>
      <w:r w:rsidR="00665D33">
        <w:rPr>
          <w:rStyle w:val="normaltextrun"/>
          <w:rFonts w:ascii="Arial" w:hAnsi="Arial" w:cs="Arial"/>
          <w:sz w:val="22"/>
          <w:szCs w:val="22"/>
        </w:rPr>
        <w:t>G</w:t>
      </w:r>
      <w:r w:rsidR="00EC6FDD">
        <w:rPr>
          <w:rStyle w:val="normaltextrun"/>
          <w:rFonts w:ascii="Arial" w:hAnsi="Arial" w:cs="Arial"/>
          <w:sz w:val="22"/>
          <w:szCs w:val="22"/>
        </w:rPr>
        <w:t>estion</w:t>
      </w:r>
      <w:r w:rsidRPr="006257FA">
        <w:rPr>
          <w:rStyle w:val="normaltextrun"/>
          <w:rFonts w:ascii="Arial" w:hAnsi="Arial" w:cs="Arial"/>
          <w:sz w:val="22"/>
          <w:szCs w:val="22"/>
        </w:rPr>
        <w:t xml:space="preserve"> d’informer ses agents que seul </w:t>
      </w:r>
      <w:r w:rsidR="00665D33">
        <w:rPr>
          <w:rStyle w:val="normaltextrun"/>
          <w:rFonts w:ascii="Arial" w:hAnsi="Arial" w:cs="Arial"/>
          <w:sz w:val="22"/>
          <w:szCs w:val="22"/>
        </w:rPr>
        <w:t>l’assureur</w:t>
      </w:r>
      <w:r w:rsidRPr="006257FA">
        <w:rPr>
          <w:rStyle w:val="normaltextrun"/>
          <w:rFonts w:ascii="Arial" w:hAnsi="Arial" w:cs="Arial"/>
          <w:sz w:val="22"/>
          <w:szCs w:val="22"/>
        </w:rPr>
        <w:t xml:space="preserve"> est responsable de la bonne exécution de la prestation proposée.</w:t>
      </w:r>
    </w:p>
    <w:p w14:paraId="080C3A61" w14:textId="0BB2413B" w:rsidR="006257FA" w:rsidRDefault="006257FA" w:rsidP="006257FA">
      <w:pPr>
        <w:pStyle w:val="paragraph"/>
        <w:spacing w:after="0"/>
        <w:ind w:left="1695"/>
        <w:jc w:val="both"/>
        <w:textAlignment w:val="baseline"/>
        <w:rPr>
          <w:rStyle w:val="normaltextrun"/>
          <w:rFonts w:ascii="Arial" w:hAnsi="Arial" w:cs="Arial"/>
          <w:sz w:val="22"/>
          <w:szCs w:val="22"/>
        </w:rPr>
      </w:pPr>
      <w:r w:rsidRPr="79BB928C">
        <w:rPr>
          <w:rStyle w:val="normaltextrun"/>
          <w:rFonts w:ascii="Arial" w:hAnsi="Arial" w:cs="Arial"/>
          <w:sz w:val="22"/>
          <w:szCs w:val="22"/>
        </w:rPr>
        <w:t xml:space="preserve">En conséquence, l’agent est informé par </w:t>
      </w:r>
      <w:r w:rsidR="00EC6FDD" w:rsidRPr="79BB928C">
        <w:rPr>
          <w:rStyle w:val="normaltextrun"/>
          <w:rFonts w:ascii="Arial" w:hAnsi="Arial" w:cs="Arial"/>
          <w:sz w:val="22"/>
          <w:szCs w:val="22"/>
        </w:rPr>
        <w:t>son employeur</w:t>
      </w:r>
      <w:r w:rsidRPr="79BB928C">
        <w:rPr>
          <w:rStyle w:val="normaltextrun"/>
          <w:rFonts w:ascii="Arial" w:hAnsi="Arial" w:cs="Arial"/>
          <w:sz w:val="22"/>
          <w:szCs w:val="22"/>
        </w:rPr>
        <w:t xml:space="preserve"> que l’initiative et l’exercice effectif de tout recours juridique lui appartient et est nécessairement dirigé contre l’opérateur défaillant. L’agent est également informé qu’en cas de défaillance </w:t>
      </w:r>
      <w:r w:rsidR="00665D33" w:rsidRPr="79BB928C">
        <w:rPr>
          <w:rStyle w:val="normaltextrun"/>
          <w:rFonts w:ascii="Arial" w:hAnsi="Arial" w:cs="Arial"/>
          <w:sz w:val="22"/>
          <w:szCs w:val="22"/>
        </w:rPr>
        <w:t>de l’assureu</w:t>
      </w:r>
      <w:r w:rsidR="005F0918" w:rsidRPr="79BB928C">
        <w:rPr>
          <w:rStyle w:val="normaltextrun"/>
          <w:rFonts w:ascii="Arial" w:hAnsi="Arial" w:cs="Arial"/>
          <w:sz w:val="22"/>
          <w:szCs w:val="22"/>
        </w:rPr>
        <w:t>r</w:t>
      </w:r>
      <w:r w:rsidRPr="79BB928C">
        <w:rPr>
          <w:rStyle w:val="normaltextrun"/>
          <w:rFonts w:ascii="Arial" w:hAnsi="Arial" w:cs="Arial"/>
          <w:sz w:val="22"/>
          <w:szCs w:val="22"/>
        </w:rPr>
        <w:t xml:space="preserve"> (non-exécution de la prestation, inexécution partielle ou exécution ne correspondant pas à ce qui a été proposé), il doit en informer le </w:t>
      </w:r>
      <w:r w:rsidR="00EC6FDD" w:rsidRPr="79BB928C">
        <w:rPr>
          <w:rStyle w:val="normaltextrun"/>
          <w:rFonts w:ascii="Arial" w:hAnsi="Arial" w:cs="Arial"/>
          <w:sz w:val="22"/>
          <w:szCs w:val="22"/>
        </w:rPr>
        <w:t>Centre de Gestion</w:t>
      </w:r>
      <w:r w:rsidRPr="79BB928C">
        <w:rPr>
          <w:rStyle w:val="normaltextrun"/>
          <w:rFonts w:ascii="Arial" w:hAnsi="Arial" w:cs="Arial"/>
          <w:sz w:val="22"/>
          <w:szCs w:val="22"/>
        </w:rPr>
        <w:t xml:space="preserve"> afin que ce dernier puisse mettre en demeure </w:t>
      </w:r>
      <w:r w:rsidR="0064255C" w:rsidRPr="79BB928C">
        <w:rPr>
          <w:rStyle w:val="normaltextrun"/>
          <w:rFonts w:ascii="Arial" w:hAnsi="Arial" w:cs="Arial"/>
          <w:sz w:val="22"/>
          <w:szCs w:val="22"/>
        </w:rPr>
        <w:t>ALTERNATIVE COURTAGE (MNFCT)</w:t>
      </w:r>
      <w:r w:rsidRPr="79BB928C">
        <w:rPr>
          <w:rStyle w:val="normaltextrun"/>
          <w:rFonts w:ascii="Arial" w:hAnsi="Arial" w:cs="Arial"/>
          <w:sz w:val="22"/>
          <w:szCs w:val="22"/>
        </w:rPr>
        <w:t>.</w:t>
      </w:r>
    </w:p>
    <w:p w14:paraId="054BF50F" w14:textId="54B63B69" w:rsidR="00EC6FDD" w:rsidRPr="00972FD8" w:rsidRDefault="00EC6FDD" w:rsidP="54B49251">
      <w:pPr>
        <w:pStyle w:val="paragraph"/>
        <w:spacing w:before="0" w:beforeAutospacing="0" w:after="0" w:afterAutospacing="0"/>
        <w:jc w:val="both"/>
        <w:textAlignment w:val="baseline"/>
        <w:rPr>
          <w:rFonts w:ascii="Arial" w:hAnsi="Arial" w:cs="Arial"/>
          <w:sz w:val="22"/>
          <w:szCs w:val="22"/>
        </w:rPr>
      </w:pPr>
      <w:r w:rsidRPr="54B49251">
        <w:rPr>
          <w:rStyle w:val="normaltextrun"/>
          <w:rFonts w:ascii="Arial" w:hAnsi="Arial" w:cs="Arial"/>
          <w:b/>
          <w:bCs/>
          <w:sz w:val="22"/>
          <w:szCs w:val="22"/>
        </w:rPr>
        <w:t>ARTICLE 8 : Révision des cotisations</w:t>
      </w:r>
    </w:p>
    <w:p w14:paraId="71D576A4" w14:textId="609A36F9" w:rsidR="00EC6FDD" w:rsidRPr="00EC6FDD" w:rsidRDefault="0064255C" w:rsidP="00EC6FDD">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ALTERNATIVE COURTAGE (MNFCT)</w:t>
      </w:r>
      <w:r w:rsidR="00EC6FDD">
        <w:rPr>
          <w:rStyle w:val="normaltextrun"/>
          <w:rFonts w:ascii="Arial" w:hAnsi="Arial" w:cs="Arial"/>
          <w:sz w:val="22"/>
          <w:szCs w:val="22"/>
        </w:rPr>
        <w:t xml:space="preserve"> </w:t>
      </w:r>
      <w:r w:rsidR="00EC6FDD" w:rsidRPr="00EC6FDD">
        <w:rPr>
          <w:rStyle w:val="normaltextrun"/>
          <w:rFonts w:ascii="Arial" w:hAnsi="Arial" w:cs="Arial"/>
          <w:sz w:val="22"/>
          <w:szCs w:val="22"/>
        </w:rPr>
        <w:t>produit annuellement les pièces justificatives nécessaires au suivi du contrat.</w:t>
      </w:r>
    </w:p>
    <w:p w14:paraId="0DA5BF7B" w14:textId="5261611E" w:rsidR="00EC6FDD" w:rsidRPr="00EC6FDD" w:rsidRDefault="00EC6FDD" w:rsidP="00EC6FDD">
      <w:pPr>
        <w:pStyle w:val="paragraph"/>
        <w:spacing w:after="0"/>
        <w:ind w:left="1695"/>
        <w:jc w:val="both"/>
        <w:textAlignment w:val="baseline"/>
        <w:rPr>
          <w:rStyle w:val="normaltextrun"/>
          <w:rFonts w:ascii="Arial" w:hAnsi="Arial" w:cs="Arial"/>
          <w:sz w:val="22"/>
          <w:szCs w:val="22"/>
        </w:rPr>
      </w:pPr>
      <w:r w:rsidRPr="00EC6FDD">
        <w:rPr>
          <w:rStyle w:val="normaltextrun"/>
          <w:rFonts w:ascii="Arial" w:hAnsi="Arial" w:cs="Arial"/>
          <w:sz w:val="22"/>
          <w:szCs w:val="22"/>
        </w:rPr>
        <w:t xml:space="preserve">Une réunion annuelle </w:t>
      </w:r>
      <w:r>
        <w:rPr>
          <w:rStyle w:val="normaltextrun"/>
          <w:rFonts w:ascii="Arial" w:hAnsi="Arial" w:cs="Arial"/>
          <w:sz w:val="22"/>
          <w:szCs w:val="22"/>
        </w:rPr>
        <w:t>a</w:t>
      </w:r>
      <w:r w:rsidRPr="00EC6FDD">
        <w:rPr>
          <w:rStyle w:val="normaltextrun"/>
          <w:rFonts w:ascii="Arial" w:hAnsi="Arial" w:cs="Arial"/>
          <w:sz w:val="22"/>
          <w:szCs w:val="22"/>
        </w:rPr>
        <w:t xml:space="preserve"> lieu entre l’</w:t>
      </w:r>
      <w:r>
        <w:rPr>
          <w:rStyle w:val="normaltextrun"/>
          <w:rFonts w:ascii="Arial" w:hAnsi="Arial" w:cs="Arial"/>
          <w:sz w:val="22"/>
          <w:szCs w:val="22"/>
        </w:rPr>
        <w:t>assureur</w:t>
      </w:r>
      <w:r w:rsidRPr="00EC6FDD">
        <w:rPr>
          <w:rStyle w:val="normaltextrun"/>
          <w:rFonts w:ascii="Arial" w:hAnsi="Arial" w:cs="Arial"/>
          <w:sz w:val="22"/>
          <w:szCs w:val="22"/>
        </w:rPr>
        <w:t xml:space="preserve"> et le </w:t>
      </w:r>
      <w:r>
        <w:rPr>
          <w:rStyle w:val="normaltextrun"/>
          <w:rFonts w:ascii="Arial" w:hAnsi="Arial" w:cs="Arial"/>
          <w:sz w:val="22"/>
          <w:szCs w:val="22"/>
        </w:rPr>
        <w:t>Centre de Gestion</w:t>
      </w:r>
      <w:r w:rsidRPr="00EC6FDD">
        <w:rPr>
          <w:rStyle w:val="normaltextrun"/>
          <w:rFonts w:ascii="Arial" w:hAnsi="Arial" w:cs="Arial"/>
          <w:sz w:val="22"/>
          <w:szCs w:val="22"/>
        </w:rPr>
        <w:t xml:space="preserve"> pour un compte rendu d’exécution du contrat dans</w:t>
      </w:r>
      <w:r>
        <w:rPr>
          <w:rStyle w:val="normaltextrun"/>
          <w:rFonts w:ascii="Arial" w:hAnsi="Arial" w:cs="Arial"/>
          <w:sz w:val="22"/>
          <w:szCs w:val="22"/>
        </w:rPr>
        <w:t xml:space="preserve"> </w:t>
      </w:r>
      <w:r w:rsidRPr="00EC6FDD">
        <w:rPr>
          <w:rStyle w:val="normaltextrun"/>
          <w:rFonts w:ascii="Arial" w:hAnsi="Arial" w:cs="Arial"/>
          <w:sz w:val="22"/>
          <w:szCs w:val="22"/>
        </w:rPr>
        <w:t>le courant du 1</w:t>
      </w:r>
      <w:r w:rsidRPr="003C76C4">
        <w:rPr>
          <w:rStyle w:val="normaltextrun"/>
          <w:rFonts w:ascii="Arial" w:hAnsi="Arial" w:cs="Arial"/>
          <w:sz w:val="22"/>
          <w:szCs w:val="22"/>
          <w:vertAlign w:val="superscript"/>
        </w:rPr>
        <w:t>er</w:t>
      </w:r>
      <w:r w:rsidR="003C76C4">
        <w:rPr>
          <w:rStyle w:val="normaltextrun"/>
          <w:rFonts w:ascii="Arial" w:hAnsi="Arial" w:cs="Arial"/>
          <w:sz w:val="22"/>
          <w:szCs w:val="22"/>
        </w:rPr>
        <w:t xml:space="preserve"> </w:t>
      </w:r>
      <w:r w:rsidRPr="00EC6FDD">
        <w:rPr>
          <w:rStyle w:val="normaltextrun"/>
          <w:rFonts w:ascii="Arial" w:hAnsi="Arial" w:cs="Arial"/>
          <w:sz w:val="22"/>
          <w:szCs w:val="22"/>
        </w:rPr>
        <w:t>trimestre de l’exercice suivant.</w:t>
      </w:r>
    </w:p>
    <w:p w14:paraId="292CF7BC" w14:textId="2440455D" w:rsidR="00EC6FDD" w:rsidRPr="00EC6FDD" w:rsidRDefault="00EC6FDD" w:rsidP="00EC6FDD">
      <w:pPr>
        <w:pStyle w:val="paragraph"/>
        <w:spacing w:after="0"/>
        <w:ind w:left="1695"/>
        <w:jc w:val="both"/>
        <w:textAlignment w:val="baseline"/>
        <w:rPr>
          <w:rStyle w:val="normaltextrun"/>
          <w:rFonts w:ascii="Arial" w:hAnsi="Arial" w:cs="Arial"/>
          <w:sz w:val="22"/>
          <w:szCs w:val="22"/>
        </w:rPr>
      </w:pPr>
      <w:r w:rsidRPr="00EC6FDD">
        <w:rPr>
          <w:rStyle w:val="normaltextrun"/>
          <w:rFonts w:ascii="Arial" w:hAnsi="Arial" w:cs="Arial"/>
          <w:sz w:val="22"/>
          <w:szCs w:val="22"/>
        </w:rPr>
        <w:t>Le montant et les modalités des garanties sont établis en fonction des textes législatifs et réglementaires ainsi</w:t>
      </w:r>
      <w:r>
        <w:rPr>
          <w:rStyle w:val="normaltextrun"/>
          <w:rFonts w:ascii="Arial" w:hAnsi="Arial" w:cs="Arial"/>
          <w:sz w:val="22"/>
          <w:szCs w:val="22"/>
        </w:rPr>
        <w:t xml:space="preserve"> </w:t>
      </w:r>
      <w:r w:rsidRPr="00EC6FDD">
        <w:rPr>
          <w:rStyle w:val="normaltextrun"/>
          <w:rFonts w:ascii="Arial" w:hAnsi="Arial" w:cs="Arial"/>
          <w:sz w:val="22"/>
          <w:szCs w:val="22"/>
        </w:rPr>
        <w:t xml:space="preserve">que de la convention de participation existant à la date de prise d’effet </w:t>
      </w:r>
      <w:r w:rsidR="00D16B3F">
        <w:rPr>
          <w:rStyle w:val="normaltextrun"/>
          <w:rFonts w:ascii="Arial" w:hAnsi="Arial" w:cs="Arial"/>
          <w:sz w:val="22"/>
          <w:szCs w:val="22"/>
        </w:rPr>
        <w:t xml:space="preserve">de </w:t>
      </w:r>
      <w:r w:rsidRPr="00EC6FDD">
        <w:rPr>
          <w:rStyle w:val="normaltextrun"/>
          <w:rFonts w:ascii="Arial" w:hAnsi="Arial" w:cs="Arial"/>
          <w:sz w:val="22"/>
          <w:szCs w:val="22"/>
        </w:rPr>
        <w:t>la convention de participation.</w:t>
      </w:r>
    </w:p>
    <w:p w14:paraId="662C2695" w14:textId="73D3C5E4" w:rsidR="54B49251" w:rsidRDefault="00EC6FDD" w:rsidP="00342472">
      <w:pPr>
        <w:pStyle w:val="paragraph"/>
        <w:spacing w:after="0"/>
        <w:ind w:left="1695"/>
        <w:jc w:val="both"/>
        <w:textAlignment w:val="baseline"/>
        <w:rPr>
          <w:rStyle w:val="normaltextrun"/>
          <w:rFonts w:ascii="Arial" w:hAnsi="Arial" w:cs="Arial"/>
          <w:sz w:val="22"/>
          <w:szCs w:val="22"/>
        </w:rPr>
      </w:pPr>
      <w:r w:rsidRPr="54B49251">
        <w:rPr>
          <w:rStyle w:val="normaltextrun"/>
          <w:rFonts w:ascii="Arial" w:hAnsi="Arial" w:cs="Arial"/>
          <w:sz w:val="22"/>
          <w:szCs w:val="22"/>
        </w:rPr>
        <w:lastRenderedPageBreak/>
        <w:t>Si ultérieurement ces textes venaient à être modifiés, l’opérateur se réserve le droit de réviser ses conditions de garanties en accord avec le Centre de Gestion</w:t>
      </w:r>
      <w:r w:rsidR="003C76C4" w:rsidRPr="54B49251">
        <w:rPr>
          <w:rStyle w:val="normaltextrun"/>
          <w:rFonts w:ascii="Arial" w:hAnsi="Arial" w:cs="Arial"/>
          <w:sz w:val="22"/>
          <w:szCs w:val="22"/>
        </w:rPr>
        <w:t xml:space="preserve"> (</w:t>
      </w:r>
      <w:r w:rsidR="00F54DB8" w:rsidRPr="54B49251">
        <w:rPr>
          <w:rStyle w:val="normaltextrun"/>
          <w:rFonts w:ascii="Arial" w:hAnsi="Arial" w:cs="Arial"/>
          <w:sz w:val="22"/>
          <w:szCs w:val="22"/>
        </w:rPr>
        <w:t>voir</w:t>
      </w:r>
      <w:r w:rsidR="003C76C4" w:rsidRPr="54B49251">
        <w:rPr>
          <w:rStyle w:val="normaltextrun"/>
          <w:rFonts w:ascii="Arial" w:hAnsi="Arial" w:cs="Arial"/>
          <w:sz w:val="22"/>
          <w:szCs w:val="22"/>
        </w:rPr>
        <w:t xml:space="preserve"> </w:t>
      </w:r>
      <w:r w:rsidR="00F54DB8" w:rsidRPr="54B49251">
        <w:rPr>
          <w:rStyle w:val="normaltextrun"/>
          <w:rFonts w:ascii="Arial" w:hAnsi="Arial" w:cs="Arial"/>
          <w:sz w:val="22"/>
          <w:szCs w:val="22"/>
        </w:rPr>
        <w:t>l’</w:t>
      </w:r>
      <w:r w:rsidR="00482556" w:rsidRPr="54B49251">
        <w:rPr>
          <w:rStyle w:val="normaltextrun"/>
          <w:rFonts w:ascii="Arial" w:hAnsi="Arial" w:cs="Arial"/>
          <w:sz w:val="22"/>
          <w:szCs w:val="22"/>
        </w:rPr>
        <w:t>article</w:t>
      </w:r>
      <w:r w:rsidR="00D16B3F" w:rsidRPr="54B49251">
        <w:rPr>
          <w:rStyle w:val="normaltextrun"/>
          <w:rFonts w:ascii="Arial" w:hAnsi="Arial" w:cs="Arial"/>
          <w:sz w:val="22"/>
          <w:szCs w:val="22"/>
        </w:rPr>
        <w:t> </w:t>
      </w:r>
      <w:r w:rsidR="00482556" w:rsidRPr="54B49251">
        <w:rPr>
          <w:rStyle w:val="normaltextrun"/>
          <w:rFonts w:ascii="Arial" w:hAnsi="Arial" w:cs="Arial"/>
          <w:sz w:val="22"/>
          <w:szCs w:val="22"/>
        </w:rPr>
        <w:t>7</w:t>
      </w:r>
      <w:r w:rsidR="00F54DB8" w:rsidRPr="54B49251">
        <w:rPr>
          <w:rStyle w:val="normaltextrun"/>
          <w:rFonts w:ascii="Arial" w:hAnsi="Arial" w:cs="Arial"/>
          <w:sz w:val="22"/>
          <w:szCs w:val="22"/>
        </w:rPr>
        <w:t xml:space="preserve"> supra</w:t>
      </w:r>
      <w:r w:rsidR="003C76C4" w:rsidRPr="54B49251">
        <w:rPr>
          <w:rStyle w:val="normaltextrun"/>
          <w:rFonts w:ascii="Arial" w:hAnsi="Arial" w:cs="Arial"/>
          <w:sz w:val="22"/>
          <w:szCs w:val="22"/>
        </w:rPr>
        <w:t>)</w:t>
      </w:r>
      <w:r w:rsidRPr="54B49251">
        <w:rPr>
          <w:rStyle w:val="normaltextrun"/>
          <w:rFonts w:ascii="Arial" w:hAnsi="Arial" w:cs="Arial"/>
          <w:sz w:val="22"/>
          <w:szCs w:val="22"/>
        </w:rPr>
        <w:t>.</w:t>
      </w:r>
    </w:p>
    <w:p w14:paraId="6846A158" w14:textId="1E5BAFBF" w:rsidR="54B49251" w:rsidRPr="00342472" w:rsidRDefault="00EC6FDD" w:rsidP="00342472">
      <w:pPr>
        <w:pStyle w:val="paragraph"/>
        <w:spacing w:before="0" w:beforeAutospacing="0" w:after="0" w:afterAutospacing="0"/>
        <w:jc w:val="both"/>
        <w:textAlignment w:val="baseline"/>
        <w:rPr>
          <w:rStyle w:val="normaltextrun"/>
          <w:rFonts w:ascii="Arial" w:hAnsi="Arial" w:cs="Arial"/>
          <w:sz w:val="22"/>
          <w:szCs w:val="22"/>
        </w:rPr>
      </w:pPr>
      <w:r w:rsidRPr="54B49251">
        <w:rPr>
          <w:rStyle w:val="normaltextrun"/>
          <w:rFonts w:ascii="Arial" w:hAnsi="Arial" w:cs="Arial"/>
          <w:b/>
          <w:bCs/>
          <w:sz w:val="22"/>
          <w:szCs w:val="22"/>
        </w:rPr>
        <w:t>ARTICLE 9 : Dispositions financières</w:t>
      </w:r>
    </w:p>
    <w:p w14:paraId="3F2AD48D" w14:textId="77777777" w:rsidR="007E301F" w:rsidRDefault="007E301F" w:rsidP="47C2BE67">
      <w:pPr>
        <w:shd w:val="clear" w:color="auto" w:fill="FFFFFF" w:themeFill="background1"/>
        <w:spacing w:after="0" w:line="240" w:lineRule="auto"/>
        <w:ind w:left="1680"/>
        <w:jc w:val="both"/>
        <w:rPr>
          <w:rFonts w:ascii="Arial" w:eastAsia="Arial" w:hAnsi="Arial" w:cs="Arial"/>
          <w:color w:val="000000" w:themeColor="text1"/>
        </w:rPr>
      </w:pPr>
    </w:p>
    <w:p w14:paraId="3D83EAB5" w14:textId="645ADFA8" w:rsidR="39735625" w:rsidRDefault="5E597878" w:rsidP="47C2BE67">
      <w:pPr>
        <w:shd w:val="clear" w:color="auto" w:fill="FFFFFF" w:themeFill="background1"/>
        <w:spacing w:after="0" w:line="240" w:lineRule="auto"/>
        <w:ind w:left="1680"/>
        <w:jc w:val="both"/>
        <w:rPr>
          <w:rFonts w:ascii="Arial" w:eastAsia="Arial" w:hAnsi="Arial" w:cs="Arial"/>
          <w:color w:val="000000" w:themeColor="text1"/>
        </w:rPr>
      </w:pPr>
      <w:r w:rsidRPr="47C2BE67">
        <w:rPr>
          <w:rFonts w:ascii="Arial" w:eastAsia="Arial" w:hAnsi="Arial" w:cs="Arial"/>
          <w:color w:val="000000" w:themeColor="text1"/>
        </w:rPr>
        <w:t>La passation du marché par le Centre de Gestion et l’adhésion au contrat groupe sont gratuites pour les collectivités qui souscriront, y compris pour les collectivités non affiliées, puisqu’il s’agit d’une mission obligatoire.</w:t>
      </w:r>
    </w:p>
    <w:p w14:paraId="796C5ADD" w14:textId="3E71E5DD" w:rsidR="54B49251" w:rsidRPr="00342472" w:rsidRDefault="5E597878" w:rsidP="00342472">
      <w:pPr>
        <w:shd w:val="clear" w:color="auto" w:fill="FFFFFF" w:themeFill="background1"/>
        <w:spacing w:after="0" w:line="240" w:lineRule="auto"/>
        <w:ind w:left="1680"/>
        <w:jc w:val="both"/>
        <w:rPr>
          <w:rStyle w:val="normaltextrun"/>
          <w:rFonts w:ascii="Arial" w:eastAsia="Arial" w:hAnsi="Arial" w:cs="Arial"/>
          <w:color w:val="000000" w:themeColor="text1"/>
        </w:rPr>
      </w:pPr>
      <w:r w:rsidRPr="47C2BE67">
        <w:rPr>
          <w:rFonts w:ascii="Arial" w:eastAsia="Arial" w:hAnsi="Arial" w:cs="Arial"/>
          <w:color w:val="000000" w:themeColor="text1"/>
        </w:rPr>
        <w:t>Le seul coût pour les collectivités sera la participation effective versée à chaque agent.</w:t>
      </w:r>
    </w:p>
    <w:p w14:paraId="44D93065" w14:textId="77777777" w:rsidR="00342472" w:rsidRDefault="00342472" w:rsidP="54B49251">
      <w:pPr>
        <w:pStyle w:val="paragraph"/>
        <w:spacing w:before="0" w:beforeAutospacing="0" w:after="0" w:afterAutospacing="0"/>
        <w:jc w:val="both"/>
        <w:textAlignment w:val="baseline"/>
        <w:rPr>
          <w:rStyle w:val="normaltextrun"/>
          <w:rFonts w:ascii="Arial" w:hAnsi="Arial" w:cs="Arial"/>
          <w:b/>
          <w:bCs/>
          <w:sz w:val="22"/>
          <w:szCs w:val="22"/>
        </w:rPr>
      </w:pPr>
    </w:p>
    <w:p w14:paraId="3DA5B52D" w14:textId="5B2260EA" w:rsidR="54B49251" w:rsidRPr="00342472" w:rsidRDefault="00AB566C" w:rsidP="00342472">
      <w:pPr>
        <w:pStyle w:val="paragraph"/>
        <w:spacing w:before="0" w:beforeAutospacing="0" w:after="0" w:afterAutospacing="0"/>
        <w:jc w:val="both"/>
        <w:textAlignment w:val="baseline"/>
        <w:rPr>
          <w:rStyle w:val="normaltextrun"/>
          <w:rFonts w:ascii="Arial" w:hAnsi="Arial" w:cs="Arial"/>
          <w:sz w:val="22"/>
          <w:szCs w:val="22"/>
        </w:rPr>
      </w:pPr>
      <w:r w:rsidRPr="54B49251">
        <w:rPr>
          <w:rStyle w:val="normaltextrun"/>
          <w:rFonts w:ascii="Arial" w:hAnsi="Arial" w:cs="Arial"/>
          <w:b/>
          <w:bCs/>
          <w:sz w:val="22"/>
          <w:szCs w:val="22"/>
        </w:rPr>
        <w:t>ARTICLE 10 : Modifications</w:t>
      </w:r>
    </w:p>
    <w:p w14:paraId="54A2C87A" w14:textId="475BA4C3" w:rsidR="00AB566C" w:rsidRDefault="00AB566C" w:rsidP="00AB566C">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Toute</w:t>
      </w:r>
      <w:r w:rsidRPr="00AB566C">
        <w:rPr>
          <w:rStyle w:val="normaltextrun"/>
          <w:rFonts w:ascii="Arial" w:hAnsi="Arial" w:cs="Arial"/>
          <w:sz w:val="22"/>
          <w:szCs w:val="22"/>
        </w:rPr>
        <w:t xml:space="preserve"> modification de la présente convention, y compris celle portant sur le montant de la participation financière de la collectivité, devra faire l’objet d’un avenant.</w:t>
      </w:r>
      <w:r>
        <w:rPr>
          <w:rStyle w:val="normaltextrun"/>
          <w:rFonts w:ascii="Arial" w:hAnsi="Arial" w:cs="Arial"/>
          <w:sz w:val="22"/>
          <w:szCs w:val="22"/>
        </w:rPr>
        <w:t xml:space="preserve"> </w:t>
      </w:r>
    </w:p>
    <w:p w14:paraId="6F647682" w14:textId="50ECE31F" w:rsidR="54B49251" w:rsidRDefault="00AB566C" w:rsidP="00342472">
      <w:pPr>
        <w:pStyle w:val="paragraph"/>
        <w:spacing w:after="0"/>
        <w:ind w:left="1695"/>
        <w:jc w:val="both"/>
        <w:textAlignment w:val="baseline"/>
        <w:rPr>
          <w:rStyle w:val="normaltextrun"/>
          <w:rFonts w:ascii="Arial" w:hAnsi="Arial" w:cs="Arial"/>
          <w:sz w:val="22"/>
          <w:szCs w:val="22"/>
        </w:rPr>
      </w:pPr>
      <w:r w:rsidRPr="54B49251">
        <w:rPr>
          <w:rStyle w:val="normaltextrun"/>
          <w:rFonts w:ascii="Arial" w:hAnsi="Arial" w:cs="Arial"/>
          <w:sz w:val="22"/>
          <w:szCs w:val="22"/>
        </w:rPr>
        <w:t>En cas de modification de la convention de participation et de ses annexes, le Centre de Gestion notifie à l’employeur les changements à intervenir.</w:t>
      </w:r>
    </w:p>
    <w:p w14:paraId="30F6683C" w14:textId="2AD20E9B" w:rsidR="54B49251" w:rsidRPr="00342472" w:rsidRDefault="00D0040B" w:rsidP="00342472">
      <w:pPr>
        <w:pStyle w:val="paragraph"/>
        <w:spacing w:before="0" w:beforeAutospacing="0" w:after="0" w:afterAutospacing="0"/>
        <w:jc w:val="both"/>
        <w:textAlignment w:val="baseline"/>
        <w:rPr>
          <w:rStyle w:val="normaltextrun"/>
          <w:rFonts w:ascii="Arial" w:hAnsi="Arial" w:cs="Arial"/>
          <w:sz w:val="22"/>
          <w:szCs w:val="22"/>
        </w:rPr>
      </w:pPr>
      <w:r w:rsidRPr="54B49251">
        <w:rPr>
          <w:rStyle w:val="normaltextrun"/>
          <w:rFonts w:ascii="Arial" w:hAnsi="Arial" w:cs="Arial"/>
          <w:b/>
          <w:bCs/>
          <w:sz w:val="22"/>
          <w:szCs w:val="22"/>
        </w:rPr>
        <w:t>ARTICLE 1</w:t>
      </w:r>
      <w:r w:rsidR="00AB566C" w:rsidRPr="54B49251">
        <w:rPr>
          <w:rStyle w:val="normaltextrun"/>
          <w:rFonts w:ascii="Arial" w:hAnsi="Arial" w:cs="Arial"/>
          <w:b/>
          <w:bCs/>
          <w:sz w:val="22"/>
          <w:szCs w:val="22"/>
        </w:rPr>
        <w:t>1</w:t>
      </w:r>
      <w:r w:rsidRPr="54B49251">
        <w:rPr>
          <w:rStyle w:val="normaltextrun"/>
          <w:rFonts w:ascii="Arial" w:hAnsi="Arial" w:cs="Arial"/>
          <w:b/>
          <w:bCs/>
          <w:sz w:val="22"/>
          <w:szCs w:val="22"/>
        </w:rPr>
        <w:t> : Résiliation</w:t>
      </w:r>
      <w:r w:rsidR="0025211F" w:rsidRPr="54B49251">
        <w:rPr>
          <w:rStyle w:val="normaltextrun"/>
          <w:rFonts w:ascii="Arial" w:hAnsi="Arial" w:cs="Arial"/>
          <w:b/>
          <w:bCs/>
          <w:sz w:val="22"/>
          <w:szCs w:val="22"/>
        </w:rPr>
        <w:t xml:space="preserve"> - Retrait de l’employeur de son adhésion</w:t>
      </w:r>
    </w:p>
    <w:p w14:paraId="1E5EC9CA" w14:textId="18D0FE88" w:rsidR="00D0040B" w:rsidRPr="00D0040B" w:rsidRDefault="00D0040B" w:rsidP="00D0040B">
      <w:pPr>
        <w:pStyle w:val="paragraph"/>
        <w:spacing w:after="0"/>
        <w:ind w:left="1695"/>
        <w:jc w:val="both"/>
        <w:textAlignment w:val="baseline"/>
        <w:rPr>
          <w:rStyle w:val="normaltextrun"/>
          <w:rFonts w:ascii="Arial" w:hAnsi="Arial" w:cs="Arial"/>
          <w:sz w:val="22"/>
          <w:szCs w:val="22"/>
        </w:rPr>
      </w:pPr>
      <w:r w:rsidRPr="00D0040B">
        <w:rPr>
          <w:rStyle w:val="normaltextrun"/>
          <w:rFonts w:ascii="Arial" w:hAnsi="Arial" w:cs="Arial"/>
          <w:sz w:val="22"/>
          <w:szCs w:val="22"/>
        </w:rPr>
        <w:t>La convention de participation pourra être résiliée unilatéralement par le Centre de Gestion ou par l'opérateur</w:t>
      </w:r>
      <w:r w:rsidR="009D2C71">
        <w:rPr>
          <w:rStyle w:val="normaltextrun"/>
          <w:rFonts w:ascii="Arial" w:hAnsi="Arial" w:cs="Arial"/>
          <w:sz w:val="22"/>
          <w:szCs w:val="22"/>
        </w:rPr>
        <w:t xml:space="preserve"> selon les motifs et les procédures stipulées au sein de ce document</w:t>
      </w:r>
      <w:r w:rsidRPr="00D0040B">
        <w:rPr>
          <w:rStyle w:val="normaltextrun"/>
          <w:rFonts w:ascii="Arial" w:hAnsi="Arial" w:cs="Arial"/>
          <w:sz w:val="22"/>
          <w:szCs w:val="22"/>
        </w:rPr>
        <w:t xml:space="preserve">. Le cas échéant, le contrat collectif d'assurance ainsi que les adhésions </w:t>
      </w:r>
      <w:r w:rsidR="00361CD6">
        <w:rPr>
          <w:rStyle w:val="normaltextrun"/>
          <w:rFonts w:ascii="Arial" w:hAnsi="Arial" w:cs="Arial"/>
          <w:sz w:val="22"/>
          <w:szCs w:val="22"/>
        </w:rPr>
        <w:t>deviendront</w:t>
      </w:r>
      <w:r w:rsidRPr="00D0040B">
        <w:rPr>
          <w:rStyle w:val="normaltextrun"/>
          <w:rFonts w:ascii="Arial" w:hAnsi="Arial" w:cs="Arial"/>
          <w:sz w:val="22"/>
          <w:szCs w:val="22"/>
        </w:rPr>
        <w:t xml:space="preserve"> </w:t>
      </w:r>
      <w:r w:rsidR="00361CD6">
        <w:rPr>
          <w:rStyle w:val="normaltextrun"/>
          <w:rFonts w:ascii="Arial" w:hAnsi="Arial" w:cs="Arial"/>
          <w:sz w:val="22"/>
          <w:szCs w:val="22"/>
        </w:rPr>
        <w:t>alors caducs</w:t>
      </w:r>
      <w:r w:rsidRPr="00D0040B">
        <w:rPr>
          <w:rStyle w:val="normaltextrun"/>
          <w:rFonts w:ascii="Arial" w:hAnsi="Arial" w:cs="Arial"/>
          <w:sz w:val="22"/>
          <w:szCs w:val="22"/>
        </w:rPr>
        <w:t>, de même que la présente convention</w:t>
      </w:r>
      <w:r w:rsidR="009D2C71">
        <w:rPr>
          <w:rStyle w:val="normaltextrun"/>
          <w:rFonts w:ascii="Arial" w:hAnsi="Arial" w:cs="Arial"/>
          <w:sz w:val="22"/>
          <w:szCs w:val="22"/>
        </w:rPr>
        <w:t xml:space="preserve"> d’adhésion</w:t>
      </w:r>
      <w:r w:rsidRPr="00D0040B">
        <w:rPr>
          <w:rStyle w:val="normaltextrun"/>
          <w:rFonts w:ascii="Arial" w:hAnsi="Arial" w:cs="Arial"/>
          <w:sz w:val="22"/>
          <w:szCs w:val="22"/>
        </w:rPr>
        <w:t xml:space="preserve">. Le Centre de Gestion informe l'employeur de cette résiliation et de ses conséquences dans un délai d'un mois à compter de la décision.  </w:t>
      </w:r>
    </w:p>
    <w:p w14:paraId="248B6397" w14:textId="34240E27" w:rsidR="00D0040B" w:rsidRPr="00D0040B" w:rsidRDefault="00D0040B" w:rsidP="00D0040B">
      <w:pPr>
        <w:pStyle w:val="paragraph"/>
        <w:spacing w:after="0"/>
        <w:ind w:left="1695"/>
        <w:jc w:val="both"/>
        <w:textAlignment w:val="baseline"/>
        <w:rPr>
          <w:rStyle w:val="normaltextrun"/>
          <w:rFonts w:ascii="Arial" w:hAnsi="Arial" w:cs="Arial"/>
          <w:sz w:val="22"/>
          <w:szCs w:val="22"/>
        </w:rPr>
      </w:pPr>
      <w:r w:rsidRPr="00D0040B">
        <w:rPr>
          <w:rStyle w:val="normaltextrun"/>
          <w:rFonts w:ascii="Arial" w:hAnsi="Arial" w:cs="Arial"/>
          <w:sz w:val="22"/>
          <w:szCs w:val="22"/>
        </w:rPr>
        <w:t xml:space="preserve">En cas de résiliation du contrat collectif d'assurance par le Centre de Gestion ou l'opérateur, </w:t>
      </w:r>
      <w:r w:rsidR="0065244A">
        <w:rPr>
          <w:rStyle w:val="normaltextrun"/>
          <w:rFonts w:ascii="Arial" w:hAnsi="Arial" w:cs="Arial"/>
          <w:sz w:val="22"/>
          <w:szCs w:val="22"/>
        </w:rPr>
        <w:t>selon les motifs et les procédures stipulées au sein de ce document,</w:t>
      </w:r>
      <w:r w:rsidR="0065244A" w:rsidRPr="00D0040B">
        <w:rPr>
          <w:rStyle w:val="normaltextrun"/>
          <w:rFonts w:ascii="Arial" w:hAnsi="Arial" w:cs="Arial"/>
          <w:sz w:val="22"/>
          <w:szCs w:val="22"/>
        </w:rPr>
        <w:t xml:space="preserve"> </w:t>
      </w:r>
      <w:r w:rsidRPr="00D0040B">
        <w:rPr>
          <w:rStyle w:val="normaltextrun"/>
          <w:rFonts w:ascii="Arial" w:hAnsi="Arial" w:cs="Arial"/>
          <w:sz w:val="22"/>
          <w:szCs w:val="22"/>
        </w:rPr>
        <w:t xml:space="preserve">l'employeur en sera également informé par le Centre de Gestion dans un délai d'un mois à compter de la décision.  </w:t>
      </w:r>
    </w:p>
    <w:p w14:paraId="7086DF4F" w14:textId="202FC169" w:rsidR="00D0040B" w:rsidRDefault="00D0040B" w:rsidP="00D0040B">
      <w:pPr>
        <w:pStyle w:val="paragraph"/>
        <w:spacing w:after="0"/>
        <w:ind w:left="1695"/>
        <w:jc w:val="both"/>
        <w:textAlignment w:val="baseline"/>
        <w:rPr>
          <w:rStyle w:val="normaltextrun"/>
          <w:rFonts w:ascii="Arial" w:hAnsi="Arial" w:cs="Arial"/>
          <w:sz w:val="22"/>
          <w:szCs w:val="22"/>
        </w:rPr>
      </w:pPr>
      <w:r w:rsidRPr="00D0040B">
        <w:rPr>
          <w:rStyle w:val="normaltextrun"/>
          <w:rFonts w:ascii="Arial" w:hAnsi="Arial" w:cs="Arial"/>
          <w:sz w:val="22"/>
          <w:szCs w:val="22"/>
        </w:rPr>
        <w:t xml:space="preserve">L'employeur peut retirer son adhésion </w:t>
      </w:r>
      <w:r w:rsidR="0064255C">
        <w:rPr>
          <w:rStyle w:val="normaltextrun"/>
          <w:rFonts w:ascii="Arial" w:hAnsi="Arial" w:cs="Arial"/>
          <w:sz w:val="22"/>
          <w:szCs w:val="22"/>
        </w:rPr>
        <w:t xml:space="preserve">à tout moment après expiration d’une année à compter de la date d’effet de l’adhésion. </w:t>
      </w:r>
      <w:r w:rsidRPr="00D0040B">
        <w:rPr>
          <w:rStyle w:val="normaltextrun"/>
          <w:rFonts w:ascii="Arial" w:hAnsi="Arial" w:cs="Arial"/>
          <w:sz w:val="22"/>
          <w:szCs w:val="22"/>
        </w:rPr>
        <w:t>Il notifie sa volonté de retrait à l'opérateur ainsi qu'au Centre de Gestion par lettres recommandées avec accusé</w:t>
      </w:r>
      <w:r w:rsidR="00665D33">
        <w:rPr>
          <w:rStyle w:val="normaltextrun"/>
          <w:rFonts w:ascii="Arial" w:hAnsi="Arial" w:cs="Arial"/>
          <w:sz w:val="22"/>
          <w:szCs w:val="22"/>
        </w:rPr>
        <w:t>s</w:t>
      </w:r>
      <w:r w:rsidRPr="00D0040B">
        <w:rPr>
          <w:rStyle w:val="normaltextrun"/>
          <w:rFonts w:ascii="Arial" w:hAnsi="Arial" w:cs="Arial"/>
          <w:sz w:val="22"/>
          <w:szCs w:val="22"/>
        </w:rPr>
        <w:t xml:space="preserve"> de réception. La notification de cette dénonciation de l'adhésion au contrat collectif d'assurance, entraînera automatiquement la </w:t>
      </w:r>
      <w:r w:rsidR="00361CD6">
        <w:rPr>
          <w:rStyle w:val="normaltextrun"/>
          <w:rFonts w:ascii="Arial" w:hAnsi="Arial" w:cs="Arial"/>
          <w:sz w:val="22"/>
          <w:szCs w:val="22"/>
        </w:rPr>
        <w:t>caducité</w:t>
      </w:r>
      <w:r w:rsidRPr="00D0040B">
        <w:rPr>
          <w:rStyle w:val="normaltextrun"/>
          <w:rFonts w:ascii="Arial" w:hAnsi="Arial" w:cs="Arial"/>
          <w:sz w:val="22"/>
          <w:szCs w:val="22"/>
        </w:rPr>
        <w:t xml:space="preserve"> de la présente</w:t>
      </w:r>
      <w:r>
        <w:rPr>
          <w:rStyle w:val="normaltextrun"/>
          <w:rFonts w:ascii="Arial" w:hAnsi="Arial" w:cs="Arial"/>
          <w:sz w:val="22"/>
          <w:szCs w:val="22"/>
        </w:rPr>
        <w:t xml:space="preserve"> </w:t>
      </w:r>
      <w:r w:rsidRPr="00D0040B">
        <w:rPr>
          <w:rStyle w:val="normaltextrun"/>
          <w:rFonts w:ascii="Arial" w:hAnsi="Arial" w:cs="Arial"/>
          <w:sz w:val="22"/>
          <w:szCs w:val="22"/>
        </w:rPr>
        <w:t>convention.</w:t>
      </w:r>
      <w:r w:rsidR="006E7277">
        <w:rPr>
          <w:rStyle w:val="normaltextrun"/>
          <w:rFonts w:ascii="Arial" w:hAnsi="Arial" w:cs="Arial"/>
          <w:sz w:val="22"/>
          <w:szCs w:val="22"/>
        </w:rPr>
        <w:t xml:space="preserve"> Les effets du retrait de l’adhésion de l’employeur sont réglés au sein du contrat collectif d’assurance.</w:t>
      </w:r>
    </w:p>
    <w:p w14:paraId="696F4946" w14:textId="57870AD4" w:rsidR="54B49251" w:rsidRDefault="0065244A" w:rsidP="00342472">
      <w:pPr>
        <w:pStyle w:val="paragraph"/>
        <w:spacing w:after="0"/>
        <w:ind w:left="1695"/>
        <w:jc w:val="both"/>
        <w:textAlignment w:val="baseline"/>
        <w:rPr>
          <w:rStyle w:val="normaltextrun"/>
          <w:rFonts w:ascii="Arial" w:hAnsi="Arial" w:cs="Arial"/>
          <w:sz w:val="22"/>
          <w:szCs w:val="22"/>
        </w:rPr>
      </w:pPr>
      <w:r w:rsidRPr="54B49251">
        <w:rPr>
          <w:rStyle w:val="normaltextrun"/>
          <w:rFonts w:ascii="Arial" w:hAnsi="Arial" w:cs="Arial"/>
          <w:sz w:val="22"/>
          <w:szCs w:val="22"/>
        </w:rPr>
        <w:t>La présente convention d’adhésion étant un contrat administratif, l’employeur peut le résilier pour un motif d’intérêt général selon les principes définis pour ces contrats, ou pour faute, même dans le silence du contrat, en dehors des cas prévus par le décret n°</w:t>
      </w:r>
      <w:r w:rsidR="005C6C41" w:rsidRPr="54B49251">
        <w:rPr>
          <w:rStyle w:val="normaltextrun"/>
          <w:rFonts w:ascii="Arial" w:hAnsi="Arial" w:cs="Arial"/>
          <w:sz w:val="22"/>
          <w:szCs w:val="22"/>
        </w:rPr>
        <w:t> </w:t>
      </w:r>
      <w:r w:rsidRPr="54B49251">
        <w:rPr>
          <w:rStyle w:val="normaltextrun"/>
          <w:rFonts w:ascii="Arial" w:hAnsi="Arial" w:cs="Arial"/>
          <w:sz w:val="22"/>
          <w:szCs w:val="22"/>
        </w:rPr>
        <w:t>2011-1474 du 8</w:t>
      </w:r>
      <w:r w:rsidR="005C6C41" w:rsidRPr="54B49251">
        <w:rPr>
          <w:rStyle w:val="normaltextrun"/>
          <w:rFonts w:ascii="Arial" w:hAnsi="Arial" w:cs="Arial"/>
          <w:sz w:val="22"/>
          <w:szCs w:val="22"/>
        </w:rPr>
        <w:t> </w:t>
      </w:r>
      <w:r w:rsidRPr="54B49251">
        <w:rPr>
          <w:rStyle w:val="normaltextrun"/>
          <w:rFonts w:ascii="Arial" w:hAnsi="Arial" w:cs="Arial"/>
          <w:sz w:val="22"/>
          <w:szCs w:val="22"/>
        </w:rPr>
        <w:t>novembre</w:t>
      </w:r>
      <w:r w:rsidR="005C6C41" w:rsidRPr="54B49251">
        <w:rPr>
          <w:rStyle w:val="normaltextrun"/>
          <w:rFonts w:ascii="Arial" w:hAnsi="Arial" w:cs="Arial"/>
          <w:sz w:val="22"/>
          <w:szCs w:val="22"/>
        </w:rPr>
        <w:t> </w:t>
      </w:r>
      <w:r w:rsidRPr="54B49251">
        <w:rPr>
          <w:rStyle w:val="normaltextrun"/>
          <w:rFonts w:ascii="Arial" w:hAnsi="Arial" w:cs="Arial"/>
          <w:sz w:val="22"/>
          <w:szCs w:val="22"/>
        </w:rPr>
        <w:t>2011.</w:t>
      </w:r>
    </w:p>
    <w:p w14:paraId="2A663CE2" w14:textId="32130597" w:rsidR="009018C7" w:rsidRDefault="009018C7" w:rsidP="009018C7">
      <w:pPr>
        <w:spacing w:after="0" w:line="240" w:lineRule="auto"/>
        <w:jc w:val="both"/>
        <w:textAlignment w:val="baseline"/>
        <w:rPr>
          <w:rFonts w:ascii="Arial" w:eastAsia="Times New Roman" w:hAnsi="Arial" w:cs="Arial"/>
          <w:lang w:eastAsia="fr-FR"/>
        </w:rPr>
      </w:pPr>
      <w:r w:rsidRPr="009018C7">
        <w:rPr>
          <w:rFonts w:ascii="Arial" w:eastAsia="Times New Roman" w:hAnsi="Arial" w:cs="Arial"/>
          <w:b/>
          <w:bCs/>
          <w:lang w:eastAsia="fr-FR"/>
        </w:rPr>
        <w:t xml:space="preserve">ARTICLE </w:t>
      </w:r>
      <w:r>
        <w:rPr>
          <w:rFonts w:ascii="Arial" w:eastAsia="Times New Roman" w:hAnsi="Arial" w:cs="Arial"/>
          <w:b/>
          <w:bCs/>
          <w:lang w:eastAsia="fr-FR"/>
        </w:rPr>
        <w:t>12</w:t>
      </w:r>
      <w:r w:rsidRPr="009018C7">
        <w:rPr>
          <w:rFonts w:ascii="Arial" w:eastAsia="Times New Roman" w:hAnsi="Arial" w:cs="Arial"/>
          <w:b/>
          <w:bCs/>
          <w:lang w:eastAsia="fr-FR"/>
        </w:rPr>
        <w:t xml:space="preserve"> : Données personnelles</w:t>
      </w:r>
      <w:r w:rsidRPr="009018C7">
        <w:rPr>
          <w:rFonts w:ascii="Arial" w:eastAsia="Times New Roman" w:hAnsi="Arial" w:cs="Arial"/>
          <w:lang w:eastAsia="fr-FR"/>
        </w:rPr>
        <w:t> </w:t>
      </w:r>
    </w:p>
    <w:p w14:paraId="4E333687" w14:textId="77777777" w:rsidR="009018C7" w:rsidRPr="009018C7" w:rsidRDefault="009018C7" w:rsidP="009018C7">
      <w:pPr>
        <w:spacing w:after="0" w:line="240" w:lineRule="auto"/>
        <w:jc w:val="both"/>
        <w:textAlignment w:val="baseline"/>
        <w:rPr>
          <w:rFonts w:ascii="Segoe UI" w:eastAsia="Times New Roman" w:hAnsi="Segoe UI" w:cs="Segoe UI"/>
          <w:sz w:val="18"/>
          <w:szCs w:val="18"/>
          <w:lang w:eastAsia="fr-FR"/>
        </w:rPr>
      </w:pPr>
    </w:p>
    <w:p w14:paraId="1B95E020" w14:textId="77777777" w:rsidR="006E45F3" w:rsidRDefault="009018C7" w:rsidP="006E45F3">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Le CDG33, l’organisme d’assurance ainsi que la collectivité qui sont parties prenantes à la présente convention sont tenus au respect de la réglementation en vigueur applicable à la gestion et à la protection des données à caractère personnel, et, en particulier : </w:t>
      </w:r>
    </w:p>
    <w:p w14:paraId="79528E9B" w14:textId="77777777" w:rsidR="006E45F3" w:rsidRDefault="006E45F3" w:rsidP="006E45F3">
      <w:pPr>
        <w:spacing w:after="0" w:line="240" w:lineRule="auto"/>
        <w:ind w:left="1695"/>
        <w:jc w:val="both"/>
        <w:textAlignment w:val="baseline"/>
        <w:rPr>
          <w:rFonts w:ascii="Segoe UI" w:eastAsia="Times New Roman" w:hAnsi="Segoe UI" w:cs="Segoe UI"/>
          <w:sz w:val="18"/>
          <w:szCs w:val="18"/>
          <w:lang w:eastAsia="fr-FR"/>
        </w:rPr>
      </w:pPr>
    </w:p>
    <w:p w14:paraId="2663726A" w14:textId="77777777" w:rsidR="006E45F3" w:rsidRPr="006E45F3" w:rsidRDefault="009018C7" w:rsidP="006E45F3">
      <w:pPr>
        <w:pStyle w:val="Paragraphedeliste"/>
        <w:numPr>
          <w:ilvl w:val="1"/>
          <w:numId w:val="11"/>
        </w:numPr>
        <w:spacing w:after="0" w:line="240" w:lineRule="auto"/>
        <w:ind w:left="1701" w:firstLine="261"/>
        <w:jc w:val="both"/>
        <w:textAlignment w:val="baseline"/>
        <w:rPr>
          <w:rFonts w:ascii="Segoe UI" w:eastAsia="Times New Roman" w:hAnsi="Segoe UI" w:cs="Segoe UI"/>
          <w:sz w:val="18"/>
          <w:szCs w:val="18"/>
          <w:lang w:eastAsia="fr-FR"/>
        </w:rPr>
      </w:pPr>
      <w:r w:rsidRPr="006E45F3">
        <w:rPr>
          <w:rFonts w:ascii="Arial" w:eastAsia="Times New Roman" w:hAnsi="Arial" w:cs="Arial"/>
          <w:lang w:eastAsia="fr-FR"/>
        </w:rPr>
        <w:t>le règlement (UE) 2016/679 du Parlement européen et du Conseil du 27 avril 2016 relatif à la protection des personnes physiques à l'égard du traitement des données à caractère personnel et à la libre circulation de ces données, et abrogeant la directive 95/46/CE (dit « RGPD »), </w:t>
      </w:r>
    </w:p>
    <w:p w14:paraId="3BD7829B" w14:textId="3A9FFAC0" w:rsidR="009018C7" w:rsidRPr="006E45F3" w:rsidRDefault="009018C7" w:rsidP="006E45F3">
      <w:pPr>
        <w:pStyle w:val="Paragraphedeliste"/>
        <w:numPr>
          <w:ilvl w:val="1"/>
          <w:numId w:val="11"/>
        </w:numPr>
        <w:spacing w:after="0" w:line="240" w:lineRule="auto"/>
        <w:ind w:left="1701" w:firstLine="0"/>
        <w:jc w:val="both"/>
        <w:textAlignment w:val="baseline"/>
        <w:rPr>
          <w:rFonts w:ascii="Segoe UI" w:eastAsia="Times New Roman" w:hAnsi="Segoe UI" w:cs="Segoe UI"/>
          <w:sz w:val="18"/>
          <w:szCs w:val="18"/>
          <w:lang w:eastAsia="fr-FR"/>
        </w:rPr>
      </w:pPr>
      <w:r w:rsidRPr="006E45F3">
        <w:rPr>
          <w:rFonts w:ascii="Arial" w:eastAsia="Times New Roman" w:hAnsi="Arial" w:cs="Arial"/>
          <w:lang w:eastAsia="fr-FR"/>
        </w:rPr>
        <w:t>la loi n° 78-17 du 6 janvier 1978 modifiée relative à l'informatique, aux fichiers et aux libertés (dite loi « Informatique et libertés »). </w:t>
      </w:r>
    </w:p>
    <w:p w14:paraId="6C876CC1" w14:textId="77777777" w:rsidR="006E45F3" w:rsidRDefault="006E45F3" w:rsidP="009018C7">
      <w:pPr>
        <w:spacing w:after="0" w:line="240" w:lineRule="auto"/>
        <w:ind w:left="1695"/>
        <w:jc w:val="both"/>
        <w:textAlignment w:val="baseline"/>
        <w:rPr>
          <w:rFonts w:ascii="Arial" w:eastAsia="Times New Roman" w:hAnsi="Arial" w:cs="Arial"/>
          <w:lang w:eastAsia="fr-FR"/>
        </w:rPr>
      </w:pPr>
    </w:p>
    <w:p w14:paraId="55BA489A" w14:textId="7544D40A"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xml:space="preserve">Les mesures techniques et organisationnelles appropriées pour garantir et être en mesure de démontrer que le traitement des données personnelles recueillies dans le cadre de </w:t>
      </w:r>
      <w:r w:rsidRPr="009018C7">
        <w:rPr>
          <w:rFonts w:ascii="Arial" w:eastAsia="Times New Roman" w:hAnsi="Arial" w:cs="Arial"/>
          <w:lang w:eastAsia="fr-FR"/>
        </w:rPr>
        <w:lastRenderedPageBreak/>
        <w:t>l'exécution de la présente convention est effectué conformément à la réglementation en vigueur sont mises en œuvre par les parties, chacune indépendamment pour les obligations qui lui incombent. Ces mesures sont réexaminées et actualisées si nécessaire. </w:t>
      </w:r>
    </w:p>
    <w:p w14:paraId="7A73CC69" w14:textId="77777777" w:rsidR="006E45F3" w:rsidRDefault="006E45F3" w:rsidP="009018C7">
      <w:pPr>
        <w:spacing w:after="0" w:line="240" w:lineRule="auto"/>
        <w:ind w:left="1695"/>
        <w:jc w:val="both"/>
        <w:textAlignment w:val="baseline"/>
        <w:rPr>
          <w:rFonts w:ascii="Arial" w:eastAsia="Times New Roman" w:hAnsi="Arial" w:cs="Arial"/>
          <w:u w:val="single"/>
          <w:lang w:eastAsia="fr-FR"/>
        </w:rPr>
      </w:pPr>
    </w:p>
    <w:p w14:paraId="6680230B" w14:textId="22642253"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u w:val="single"/>
          <w:lang w:eastAsia="fr-FR"/>
        </w:rPr>
        <w:t>Gestion et protection des données personnelles par l’organisme d’assurance</w:t>
      </w:r>
      <w:r w:rsidRPr="009018C7">
        <w:rPr>
          <w:rFonts w:ascii="Arial" w:eastAsia="Times New Roman" w:hAnsi="Arial" w:cs="Arial"/>
          <w:lang w:eastAsia="fr-FR"/>
        </w:rPr>
        <w:t> </w:t>
      </w:r>
    </w:p>
    <w:p w14:paraId="7CFA667F" w14:textId="77777777" w:rsidR="006E45F3" w:rsidRDefault="006E45F3" w:rsidP="009018C7">
      <w:pPr>
        <w:spacing w:after="0" w:line="240" w:lineRule="auto"/>
        <w:ind w:left="1695"/>
        <w:jc w:val="both"/>
        <w:textAlignment w:val="baseline"/>
        <w:rPr>
          <w:rFonts w:ascii="Arial" w:eastAsia="Times New Roman" w:hAnsi="Arial" w:cs="Arial"/>
          <w:lang w:eastAsia="fr-FR"/>
        </w:rPr>
      </w:pPr>
    </w:p>
    <w:p w14:paraId="5CCD5ACD" w14:textId="06D04FDF"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xml:space="preserve">Les modalités de gestion et de protection des données personnelles par l’organisme d’assurance </w:t>
      </w:r>
      <w:r w:rsidR="00E134C5">
        <w:rPr>
          <w:rFonts w:ascii="Arial" w:eastAsia="Times New Roman" w:hAnsi="Arial" w:cs="Arial"/>
          <w:lang w:eastAsia="fr-FR"/>
        </w:rPr>
        <w:t>ALTERNATIVE COURTAGE (MNFCT)</w:t>
      </w:r>
      <w:r w:rsidRPr="009018C7">
        <w:rPr>
          <w:rFonts w:ascii="Arial" w:eastAsia="Times New Roman" w:hAnsi="Arial" w:cs="Arial"/>
          <w:lang w:eastAsia="fr-FR"/>
        </w:rPr>
        <w:t xml:space="preserve">, qui lui sont propres, sont précisées en annexe de la convention de participation (voir la </w:t>
      </w:r>
      <w:r w:rsidRPr="009018C7">
        <w:rPr>
          <w:rFonts w:ascii="Arial" w:eastAsia="Times New Roman" w:hAnsi="Arial" w:cs="Arial"/>
          <w:i/>
          <w:iCs/>
          <w:lang w:eastAsia="fr-FR"/>
        </w:rPr>
        <w:t>Notice d’information valant conditions générales &amp; conditions particulières</w:t>
      </w:r>
      <w:r w:rsidRPr="009018C7">
        <w:rPr>
          <w:rFonts w:ascii="Arial" w:eastAsia="Times New Roman" w:hAnsi="Arial" w:cs="Arial"/>
          <w:lang w:eastAsia="fr-FR"/>
        </w:rPr>
        <w:t>). </w:t>
      </w:r>
    </w:p>
    <w:p w14:paraId="2ED1A701" w14:textId="77777777" w:rsidR="006E45F3" w:rsidRDefault="006E45F3" w:rsidP="009018C7">
      <w:pPr>
        <w:spacing w:after="0" w:line="240" w:lineRule="auto"/>
        <w:ind w:left="1695"/>
        <w:jc w:val="both"/>
        <w:textAlignment w:val="baseline"/>
        <w:rPr>
          <w:rFonts w:ascii="Arial" w:eastAsia="Times New Roman" w:hAnsi="Arial" w:cs="Arial"/>
          <w:u w:val="single"/>
          <w:lang w:eastAsia="fr-FR"/>
        </w:rPr>
      </w:pPr>
    </w:p>
    <w:p w14:paraId="4D214356" w14:textId="7BACCA16"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u w:val="single"/>
          <w:lang w:eastAsia="fr-FR"/>
        </w:rPr>
        <w:t>Gestion et protection des données personnelles par le CDG 33</w:t>
      </w:r>
      <w:r w:rsidRPr="009018C7">
        <w:rPr>
          <w:rFonts w:ascii="Arial" w:eastAsia="Times New Roman" w:hAnsi="Arial" w:cs="Arial"/>
          <w:lang w:eastAsia="fr-FR"/>
        </w:rPr>
        <w:t> </w:t>
      </w:r>
    </w:p>
    <w:p w14:paraId="1021246B" w14:textId="77777777"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Les données personnelles recueillies par le CDG 33 font l’objet d’un traitement informatisé destiné à assurer l’exercice des missions visées dans la présente convention (cf. article 1). </w:t>
      </w:r>
    </w:p>
    <w:p w14:paraId="627EDF1B"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Les données personnelles recueillies par le CDG 33 dans le cadre du traitement informatisé susvisé sont exclusivement destinées à ses services qui participent à l’exercice des missions visées dans la présente convention. </w:t>
      </w:r>
    </w:p>
    <w:p w14:paraId="4CD5305F"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3841FE87"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 CDG 33 s’engage à informer toute personne concernée du recueil et du traitement de ses données personnelles, si besoin par l’intermédiaire des collectivités parties prenantes à la présente convention. Il s’engage à ne recueillir que les données personnelles strictement nécessaires à l’exercice des missions visées dans la présente convention et à en respecter le caractère de confidentialité. </w:t>
      </w:r>
    </w:p>
    <w:p w14:paraId="02B4491A"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56CE5436"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 CDG 33 s’engage à stocker les données personnelles collectées de façon à en assurer la sécurité. Il s’engage à ne pas les conserver au-delà d’une durée définie en fonction des objectifs poursuivis par le traitement de données au regard des missions visées dans la présente convention. </w:t>
      </w:r>
    </w:p>
    <w:p w14:paraId="171FD993"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44818D49"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 CDG 33 s’engage à permettre aux personnes concernées par le recueil et le traitement de leurs données personnelles d’exercer leurs droits vis-à-vis de ces données (droits d’accès, de rectification, de suppression…). </w:t>
      </w:r>
    </w:p>
    <w:p w14:paraId="33CED7AF"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3915F20D"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L’ensemble des informations relatives à la gestion des données personnelles par le CDG 33 dans le cadre de l’exécution de la présente convention sont précisées dans son registre des traitements, librement accessible et communicable à toute personne qui en fait la demande. Ces informations portent notamment sur les finalités du traitement, la nature des données recueillies, les services destinataires de ces données et sur leur durée de conservation. </w:t>
      </w:r>
    </w:p>
    <w:p w14:paraId="0D45CC95"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19F3AFF8" w14:textId="77777777"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xml:space="preserve">La Politique de protection des données à caractère personnel du CDG 33 est librement consultable sur son site internet </w:t>
      </w:r>
      <w:hyperlink r:id="rId10" w:tgtFrame="_blank" w:history="1">
        <w:r w:rsidRPr="009018C7">
          <w:rPr>
            <w:rFonts w:ascii="Arial" w:eastAsia="Times New Roman" w:hAnsi="Arial" w:cs="Arial"/>
            <w:color w:val="0563C1"/>
            <w:u w:val="single"/>
            <w:lang w:eastAsia="fr-FR"/>
          </w:rPr>
          <w:t>www.cdg33.fr</w:t>
        </w:r>
      </w:hyperlink>
      <w:r w:rsidRPr="009018C7">
        <w:rPr>
          <w:rFonts w:ascii="Arial" w:eastAsia="Times New Roman" w:hAnsi="Arial" w:cs="Arial"/>
          <w:lang w:eastAsia="fr-FR"/>
        </w:rPr>
        <w:t xml:space="preserve"> , au travers des mentions légales. </w:t>
      </w:r>
    </w:p>
    <w:p w14:paraId="34B28F5E" w14:textId="104EF155" w:rsidR="00D24D90" w:rsidRDefault="009018C7" w:rsidP="009018C7">
      <w:pPr>
        <w:spacing w:after="0" w:line="240" w:lineRule="auto"/>
        <w:textAlignment w:val="baseline"/>
        <w:rPr>
          <w:rFonts w:ascii="Arial" w:eastAsia="Times New Roman" w:hAnsi="Arial" w:cs="Arial"/>
          <w:lang w:eastAsia="fr-FR"/>
        </w:rPr>
      </w:pPr>
      <w:r w:rsidRPr="009018C7">
        <w:rPr>
          <w:rFonts w:ascii="Arial" w:eastAsia="Times New Roman" w:hAnsi="Arial" w:cs="Arial"/>
          <w:lang w:eastAsia="fr-FR"/>
        </w:rPr>
        <w:t> </w:t>
      </w:r>
    </w:p>
    <w:p w14:paraId="3F8D0F30" w14:textId="77777777" w:rsidR="00D24D90" w:rsidRDefault="00D24D90">
      <w:pPr>
        <w:rPr>
          <w:rFonts w:ascii="Arial" w:eastAsia="Times New Roman" w:hAnsi="Arial" w:cs="Arial"/>
          <w:lang w:eastAsia="fr-FR"/>
        </w:rPr>
      </w:pPr>
      <w:r>
        <w:rPr>
          <w:rFonts w:ascii="Arial" w:eastAsia="Times New Roman" w:hAnsi="Arial" w:cs="Arial"/>
          <w:lang w:eastAsia="fr-FR"/>
        </w:rPr>
        <w:br w:type="page"/>
      </w:r>
    </w:p>
    <w:p w14:paraId="1C3DF78F" w14:textId="77777777" w:rsidR="009018C7" w:rsidRPr="009018C7" w:rsidRDefault="009018C7" w:rsidP="009018C7">
      <w:pPr>
        <w:spacing w:after="0" w:line="240" w:lineRule="auto"/>
        <w:textAlignment w:val="baseline"/>
        <w:rPr>
          <w:rFonts w:ascii="Segoe UI" w:eastAsia="Times New Roman" w:hAnsi="Segoe UI" w:cs="Segoe UI"/>
          <w:sz w:val="18"/>
          <w:szCs w:val="18"/>
          <w:lang w:eastAsia="fr-FR"/>
        </w:rPr>
      </w:pPr>
    </w:p>
    <w:p w14:paraId="4132CD8F" w14:textId="681635ED" w:rsidR="009018C7" w:rsidRDefault="009018C7" w:rsidP="009018C7">
      <w:pPr>
        <w:spacing w:after="0" w:line="240" w:lineRule="auto"/>
        <w:jc w:val="both"/>
        <w:textAlignment w:val="baseline"/>
        <w:rPr>
          <w:rFonts w:ascii="Arial" w:eastAsia="Times New Roman" w:hAnsi="Arial" w:cs="Arial"/>
          <w:lang w:eastAsia="fr-FR"/>
        </w:rPr>
      </w:pPr>
      <w:r w:rsidRPr="009018C7">
        <w:rPr>
          <w:rFonts w:ascii="Arial" w:eastAsia="Times New Roman" w:hAnsi="Arial" w:cs="Arial"/>
          <w:b/>
          <w:bCs/>
          <w:lang w:eastAsia="fr-FR"/>
        </w:rPr>
        <w:t xml:space="preserve">ARTICLE </w:t>
      </w:r>
      <w:r>
        <w:rPr>
          <w:rFonts w:ascii="Arial" w:eastAsia="Times New Roman" w:hAnsi="Arial" w:cs="Arial"/>
          <w:b/>
          <w:bCs/>
          <w:lang w:eastAsia="fr-FR"/>
        </w:rPr>
        <w:t>13</w:t>
      </w:r>
      <w:r w:rsidRPr="009018C7">
        <w:rPr>
          <w:rFonts w:ascii="Arial" w:eastAsia="Times New Roman" w:hAnsi="Arial" w:cs="Arial"/>
          <w:b/>
          <w:bCs/>
          <w:lang w:eastAsia="fr-FR"/>
        </w:rPr>
        <w:t> : Contentieux</w:t>
      </w:r>
      <w:r w:rsidRPr="009018C7">
        <w:rPr>
          <w:rFonts w:ascii="Arial" w:eastAsia="Times New Roman" w:hAnsi="Arial" w:cs="Arial"/>
          <w:lang w:eastAsia="fr-FR"/>
        </w:rPr>
        <w:t> </w:t>
      </w:r>
    </w:p>
    <w:p w14:paraId="56E42389" w14:textId="77777777" w:rsidR="009018C7" w:rsidRPr="009018C7" w:rsidRDefault="009018C7" w:rsidP="009018C7">
      <w:pPr>
        <w:spacing w:after="0" w:line="240" w:lineRule="auto"/>
        <w:jc w:val="both"/>
        <w:textAlignment w:val="baseline"/>
        <w:rPr>
          <w:rFonts w:ascii="Segoe UI" w:eastAsia="Times New Roman" w:hAnsi="Segoe UI" w:cs="Segoe UI"/>
          <w:sz w:val="18"/>
          <w:szCs w:val="18"/>
          <w:lang w:eastAsia="fr-FR"/>
        </w:rPr>
      </w:pPr>
    </w:p>
    <w:p w14:paraId="53B8E9CD" w14:textId="74159E4E" w:rsidR="007E3250" w:rsidRDefault="007E3250" w:rsidP="009018C7">
      <w:pPr>
        <w:spacing w:after="0" w:line="240" w:lineRule="auto"/>
        <w:ind w:left="1695"/>
        <w:jc w:val="both"/>
        <w:textAlignment w:val="baseline"/>
        <w:rPr>
          <w:rFonts w:ascii="Arial" w:eastAsia="Times New Roman" w:hAnsi="Arial" w:cs="Arial"/>
          <w:lang w:eastAsia="fr-FR"/>
        </w:rPr>
      </w:pPr>
      <w:r w:rsidRPr="007E3250">
        <w:rPr>
          <w:rFonts w:ascii="Arial" w:eastAsia="Times New Roman" w:hAnsi="Arial" w:cs="Arial"/>
          <w:lang w:eastAsia="fr-FR"/>
        </w:rPr>
        <w:t>Les parties s’engagent à rechercher, en cas de litige sur l’interprétation ou sur l’application de la présente convention, toute voie amiable de règlement avant de soumettre tout différend à une instance juridictionnelle.</w:t>
      </w:r>
    </w:p>
    <w:p w14:paraId="1A0C3B8E" w14:textId="77777777" w:rsidR="007E3250" w:rsidRDefault="007E3250" w:rsidP="009018C7">
      <w:pPr>
        <w:spacing w:after="0" w:line="240" w:lineRule="auto"/>
        <w:ind w:left="1695"/>
        <w:jc w:val="both"/>
        <w:textAlignment w:val="baseline"/>
        <w:rPr>
          <w:rFonts w:ascii="Arial" w:eastAsia="Times New Roman" w:hAnsi="Arial" w:cs="Arial"/>
          <w:lang w:eastAsia="fr-FR"/>
        </w:rPr>
      </w:pPr>
    </w:p>
    <w:p w14:paraId="726A402B" w14:textId="3279EE07" w:rsidR="007E3250" w:rsidRPr="007E3250" w:rsidRDefault="007E3250" w:rsidP="007E3250">
      <w:pPr>
        <w:spacing w:after="0" w:line="240" w:lineRule="auto"/>
        <w:ind w:left="1701"/>
        <w:jc w:val="both"/>
        <w:textAlignment w:val="baseline"/>
        <w:rPr>
          <w:rFonts w:ascii="Arial" w:eastAsia="Times New Roman" w:hAnsi="Arial" w:cs="Arial"/>
          <w:lang w:eastAsia="fr-FR"/>
        </w:rPr>
      </w:pPr>
      <w:r w:rsidRPr="007E3250">
        <w:rPr>
          <w:rFonts w:ascii="Arial" w:eastAsia="Times New Roman" w:hAnsi="Arial" w:cs="Arial"/>
          <w:lang w:eastAsia="fr-FR"/>
        </w:rPr>
        <w:t>En cas d’échec des voies amiables, le règlement des litiges survenant de l’interprétation</w:t>
      </w:r>
      <w:r>
        <w:rPr>
          <w:rFonts w:ascii="Arial" w:eastAsia="Times New Roman" w:hAnsi="Arial" w:cs="Arial"/>
          <w:lang w:eastAsia="fr-FR"/>
        </w:rPr>
        <w:t xml:space="preserve"> </w:t>
      </w:r>
      <w:r w:rsidRPr="007E3250">
        <w:rPr>
          <w:rFonts w:ascii="Arial" w:eastAsia="Times New Roman" w:hAnsi="Arial" w:cs="Arial"/>
          <w:lang w:eastAsia="fr-FR"/>
        </w:rPr>
        <w:t>ou de l’application de la présente convention relève de la compétence du tribunal administratif de Bordeaux dans le respect des délais de recours en vigueur.</w:t>
      </w:r>
    </w:p>
    <w:p w14:paraId="712CAF93"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5A588147"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Le recours peut être formé :</w:t>
      </w:r>
    </w:p>
    <w:p w14:paraId="106469C5"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773A7066"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 par courrier postal à l’adresse suivante :</w:t>
      </w:r>
    </w:p>
    <w:p w14:paraId="17F6DDFC"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74AED9CC"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Tribunal administratif de Bordeaux</w:t>
      </w:r>
    </w:p>
    <w:p w14:paraId="72E64B5C"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9 rue Tastet</w:t>
      </w:r>
    </w:p>
    <w:p w14:paraId="07E60A20"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CS 21490</w:t>
      </w:r>
    </w:p>
    <w:p w14:paraId="1F1F314A"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33063 Bordeaux Cedex</w:t>
      </w:r>
    </w:p>
    <w:p w14:paraId="0AB29830"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008514AD"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 ou via l’application informatique Télérecours accessible par le lien suivant :</w:t>
      </w:r>
    </w:p>
    <w:p w14:paraId="0C76DCE9" w14:textId="49A7CDD6" w:rsidR="007E3250" w:rsidRDefault="007E301F" w:rsidP="007E3250">
      <w:pPr>
        <w:spacing w:after="0" w:line="240" w:lineRule="auto"/>
        <w:ind w:firstLine="1701"/>
        <w:jc w:val="both"/>
        <w:textAlignment w:val="baseline"/>
        <w:rPr>
          <w:rFonts w:ascii="Arial" w:eastAsia="Times New Roman" w:hAnsi="Arial" w:cs="Arial"/>
          <w:lang w:eastAsia="fr-FR"/>
        </w:rPr>
      </w:pPr>
      <w:hyperlink r:id="rId11" w:history="1">
        <w:r w:rsidR="007E3250" w:rsidRPr="008C5834">
          <w:rPr>
            <w:rStyle w:val="Lienhypertexte"/>
            <w:rFonts w:ascii="Arial" w:eastAsia="Times New Roman" w:hAnsi="Arial" w:cs="Arial"/>
            <w:lang w:eastAsia="fr-FR"/>
          </w:rPr>
          <w:t>https://www.telerecours.fr</w:t>
        </w:r>
      </w:hyperlink>
      <w:r w:rsidR="007E3250">
        <w:rPr>
          <w:rFonts w:ascii="Arial" w:eastAsia="Times New Roman" w:hAnsi="Arial" w:cs="Arial"/>
          <w:lang w:eastAsia="fr-FR"/>
        </w:rPr>
        <w:t xml:space="preserve"> </w:t>
      </w:r>
    </w:p>
    <w:p w14:paraId="25EF1A4E" w14:textId="77777777" w:rsidR="00D24D90" w:rsidRPr="007E3250" w:rsidRDefault="00D24D90" w:rsidP="007E3250">
      <w:pPr>
        <w:spacing w:after="0" w:line="240" w:lineRule="auto"/>
        <w:ind w:firstLine="1701"/>
        <w:jc w:val="both"/>
        <w:textAlignment w:val="baseline"/>
        <w:rPr>
          <w:rFonts w:ascii="Arial" w:eastAsia="Times New Roman" w:hAnsi="Arial" w:cs="Arial"/>
          <w:lang w:eastAsia="fr-FR"/>
        </w:rPr>
      </w:pPr>
    </w:p>
    <w:p w14:paraId="317641CA" w14:textId="77777777" w:rsidR="009018C7" w:rsidRPr="009018C7" w:rsidRDefault="009018C7" w:rsidP="009018C7">
      <w:pPr>
        <w:spacing w:after="0" w:line="240" w:lineRule="auto"/>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w:t>
      </w:r>
    </w:p>
    <w:tbl>
      <w:tblPr>
        <w:tblStyle w:val="Grilledutableau"/>
        <w:tblW w:w="0" w:type="auto"/>
        <w:tblLook w:val="04A0" w:firstRow="1" w:lastRow="0" w:firstColumn="1" w:lastColumn="0" w:noHBand="0" w:noVBand="1"/>
      </w:tblPr>
      <w:tblGrid>
        <w:gridCol w:w="5228"/>
        <w:gridCol w:w="5228"/>
      </w:tblGrid>
      <w:tr w:rsidR="00342472" w14:paraId="33B210A8" w14:textId="77777777" w:rsidTr="00342472">
        <w:tc>
          <w:tcPr>
            <w:tcW w:w="5228" w:type="dxa"/>
          </w:tcPr>
          <w:p w14:paraId="3BD4F72F" w14:textId="2D98549F" w:rsidR="00342472" w:rsidRDefault="00342472" w:rsidP="00342472">
            <w:pPr>
              <w:jc w:val="both"/>
              <w:textAlignment w:val="baseline"/>
              <w:rPr>
                <w:rFonts w:ascii="Arial" w:eastAsia="Times New Roman" w:hAnsi="Arial" w:cs="Arial"/>
                <w:lang w:eastAsia="fr-FR"/>
              </w:rPr>
            </w:pPr>
            <w:r w:rsidRPr="00342472">
              <w:rPr>
                <w:rFonts w:ascii="Arial" w:eastAsia="Times New Roman" w:hAnsi="Arial" w:cs="Arial"/>
                <w:lang w:eastAsia="fr-FR"/>
              </w:rPr>
              <w:t xml:space="preserve">Fait à BORDEAUX le, </w:t>
            </w:r>
          </w:p>
          <w:p w14:paraId="768775CF" w14:textId="7C201109" w:rsidR="007E301F" w:rsidRPr="00342472" w:rsidRDefault="007E301F" w:rsidP="00342472">
            <w:pPr>
              <w:jc w:val="both"/>
              <w:textAlignment w:val="baseline"/>
              <w:rPr>
                <w:rFonts w:ascii="Arial" w:eastAsia="Times New Roman" w:hAnsi="Arial" w:cs="Arial"/>
                <w:lang w:eastAsia="fr-FR"/>
              </w:rPr>
            </w:pPr>
            <w:r>
              <w:rPr>
                <w:rFonts w:ascii="Arial" w:eastAsia="Times New Roman" w:hAnsi="Arial" w:cs="Arial"/>
                <w:lang w:eastAsia="fr-FR"/>
              </w:rPr>
              <w:t>L’EMPLOYEUR</w:t>
            </w:r>
          </w:p>
          <w:p w14:paraId="741BAC46" w14:textId="44C5E286" w:rsidR="00342472" w:rsidRPr="00342472" w:rsidRDefault="00342472" w:rsidP="00342472">
            <w:pPr>
              <w:jc w:val="both"/>
              <w:textAlignment w:val="baseline"/>
              <w:rPr>
                <w:rFonts w:ascii="Arial" w:eastAsia="Times New Roman" w:hAnsi="Arial" w:cs="Arial"/>
                <w:lang w:eastAsia="fr-FR"/>
              </w:rPr>
            </w:pPr>
            <w:r w:rsidRPr="00342472">
              <w:rPr>
                <w:rFonts w:ascii="Arial" w:eastAsia="Times New Roman" w:hAnsi="Arial" w:cs="Arial"/>
                <w:lang w:eastAsia="fr-FR"/>
              </w:rPr>
              <w:t>CACHET ET SIGNATURE</w:t>
            </w:r>
          </w:p>
          <w:p w14:paraId="64A864CA" w14:textId="77777777" w:rsidR="00342472" w:rsidRDefault="00342472" w:rsidP="00342472">
            <w:pPr>
              <w:jc w:val="both"/>
              <w:textAlignment w:val="baseline"/>
              <w:rPr>
                <w:rFonts w:ascii="Arial" w:eastAsia="Times New Roman" w:hAnsi="Arial" w:cs="Arial"/>
                <w:lang w:eastAsia="fr-FR"/>
              </w:rPr>
            </w:pPr>
          </w:p>
          <w:p w14:paraId="574CF8E7" w14:textId="77777777" w:rsidR="00342472" w:rsidRDefault="00342472" w:rsidP="00342472">
            <w:pPr>
              <w:jc w:val="both"/>
              <w:textAlignment w:val="baseline"/>
              <w:rPr>
                <w:rFonts w:ascii="Arial" w:eastAsia="Times New Roman" w:hAnsi="Arial" w:cs="Arial"/>
                <w:lang w:eastAsia="fr-FR"/>
              </w:rPr>
            </w:pPr>
          </w:p>
          <w:p w14:paraId="6F3F6423" w14:textId="77777777" w:rsidR="00342472" w:rsidRDefault="00342472" w:rsidP="00342472">
            <w:pPr>
              <w:jc w:val="both"/>
              <w:textAlignment w:val="baseline"/>
              <w:rPr>
                <w:rFonts w:ascii="Arial" w:eastAsia="Times New Roman" w:hAnsi="Arial" w:cs="Arial"/>
                <w:lang w:eastAsia="fr-FR"/>
              </w:rPr>
            </w:pPr>
          </w:p>
          <w:p w14:paraId="6300A832" w14:textId="77777777" w:rsidR="00342472" w:rsidRDefault="00342472" w:rsidP="00342472">
            <w:pPr>
              <w:jc w:val="both"/>
              <w:textAlignment w:val="baseline"/>
              <w:rPr>
                <w:rFonts w:ascii="Arial" w:eastAsia="Times New Roman" w:hAnsi="Arial" w:cs="Arial"/>
                <w:lang w:eastAsia="fr-FR"/>
              </w:rPr>
            </w:pPr>
          </w:p>
          <w:p w14:paraId="0A9C9E18" w14:textId="47F319B3" w:rsidR="00342472" w:rsidRDefault="00342472" w:rsidP="00342472">
            <w:pPr>
              <w:jc w:val="both"/>
              <w:textAlignment w:val="baseline"/>
              <w:rPr>
                <w:rFonts w:ascii="Arial" w:eastAsia="Times New Roman" w:hAnsi="Arial" w:cs="Arial"/>
                <w:lang w:eastAsia="fr-FR"/>
              </w:rPr>
            </w:pPr>
          </w:p>
        </w:tc>
        <w:tc>
          <w:tcPr>
            <w:tcW w:w="5228" w:type="dxa"/>
          </w:tcPr>
          <w:p w14:paraId="429C4517" w14:textId="77777777" w:rsidR="00342472" w:rsidRDefault="00342472" w:rsidP="009018C7">
            <w:pPr>
              <w:jc w:val="both"/>
              <w:textAlignment w:val="baseline"/>
              <w:rPr>
                <w:rFonts w:ascii="Arial" w:eastAsia="Times New Roman" w:hAnsi="Arial" w:cs="Arial"/>
                <w:lang w:eastAsia="fr-FR"/>
              </w:rPr>
            </w:pPr>
            <w:r w:rsidRPr="00342472">
              <w:rPr>
                <w:rFonts w:ascii="Arial" w:eastAsia="Times New Roman" w:hAnsi="Arial" w:cs="Arial"/>
                <w:lang w:eastAsia="fr-FR"/>
              </w:rPr>
              <w:t>Fait à BORDEAUX, le</w:t>
            </w:r>
          </w:p>
          <w:p w14:paraId="61822ECD" w14:textId="15F45226" w:rsidR="007E301F" w:rsidRDefault="007E301F" w:rsidP="009018C7">
            <w:pPr>
              <w:jc w:val="both"/>
              <w:textAlignment w:val="baseline"/>
              <w:rPr>
                <w:rFonts w:ascii="Arial" w:eastAsia="Times New Roman" w:hAnsi="Arial" w:cs="Arial"/>
                <w:lang w:eastAsia="fr-FR"/>
              </w:rPr>
            </w:pPr>
            <w:r>
              <w:rPr>
                <w:rFonts w:ascii="Arial" w:eastAsia="Times New Roman" w:hAnsi="Arial" w:cs="Arial"/>
                <w:lang w:eastAsia="fr-FR"/>
              </w:rPr>
              <w:t>Le Centre de Gestion de la Fonction Publique de la Gironde</w:t>
            </w:r>
          </w:p>
          <w:p w14:paraId="65881489" w14:textId="77777777" w:rsidR="00BF3EAD" w:rsidRDefault="00342472" w:rsidP="009018C7">
            <w:pPr>
              <w:jc w:val="both"/>
              <w:textAlignment w:val="baseline"/>
              <w:rPr>
                <w:rFonts w:ascii="Arial" w:eastAsia="Times New Roman" w:hAnsi="Arial" w:cs="Arial"/>
                <w:lang w:eastAsia="fr-FR"/>
              </w:rPr>
            </w:pPr>
            <w:r w:rsidRPr="00342472">
              <w:rPr>
                <w:rFonts w:ascii="Arial" w:eastAsia="Times New Roman" w:hAnsi="Arial" w:cs="Arial"/>
                <w:lang w:eastAsia="fr-FR"/>
              </w:rPr>
              <w:t xml:space="preserve">SIGNATURE ET CACHET </w:t>
            </w:r>
          </w:p>
          <w:p w14:paraId="3569B784" w14:textId="11DB855F" w:rsidR="00342472" w:rsidRDefault="00342472" w:rsidP="007E301F">
            <w:pPr>
              <w:jc w:val="both"/>
              <w:textAlignment w:val="baseline"/>
              <w:rPr>
                <w:rFonts w:ascii="Arial" w:eastAsia="Times New Roman" w:hAnsi="Arial" w:cs="Arial"/>
                <w:lang w:eastAsia="fr-FR"/>
              </w:rPr>
            </w:pPr>
          </w:p>
        </w:tc>
      </w:tr>
    </w:tbl>
    <w:p w14:paraId="0CC6396E" w14:textId="77777777" w:rsidR="00342472" w:rsidRDefault="00342472" w:rsidP="009018C7">
      <w:pPr>
        <w:spacing w:after="0" w:line="240" w:lineRule="auto"/>
        <w:jc w:val="both"/>
        <w:textAlignment w:val="baseline"/>
        <w:rPr>
          <w:rFonts w:ascii="Arial" w:eastAsia="Times New Roman" w:hAnsi="Arial" w:cs="Arial"/>
          <w:lang w:eastAsia="fr-FR"/>
        </w:rPr>
      </w:pPr>
    </w:p>
    <w:sectPr w:rsidR="00342472" w:rsidSect="004C516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719"/>
    <w:multiLevelType w:val="multilevel"/>
    <w:tmpl w:val="CA0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17D6C"/>
    <w:multiLevelType w:val="multilevel"/>
    <w:tmpl w:val="B580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D1F78"/>
    <w:multiLevelType w:val="hybridMultilevel"/>
    <w:tmpl w:val="FFEC94B8"/>
    <w:lvl w:ilvl="0" w:tplc="CD3643E4">
      <w:start w:val="1"/>
      <w:numFmt w:val="bullet"/>
      <w:lvlText w:val=""/>
      <w:lvlJc w:val="left"/>
      <w:pPr>
        <w:ind w:left="1020" w:hanging="360"/>
      </w:pPr>
      <w:rPr>
        <w:rFonts w:ascii="Symbol" w:hAnsi="Symbol"/>
      </w:rPr>
    </w:lvl>
    <w:lvl w:ilvl="1" w:tplc="0560AB14">
      <w:start w:val="1"/>
      <w:numFmt w:val="bullet"/>
      <w:lvlText w:val=""/>
      <w:lvlJc w:val="left"/>
      <w:pPr>
        <w:ind w:left="1020" w:hanging="360"/>
      </w:pPr>
      <w:rPr>
        <w:rFonts w:ascii="Symbol" w:hAnsi="Symbol"/>
      </w:rPr>
    </w:lvl>
    <w:lvl w:ilvl="2" w:tplc="BC72F1D8">
      <w:start w:val="1"/>
      <w:numFmt w:val="bullet"/>
      <w:lvlText w:val=""/>
      <w:lvlJc w:val="left"/>
      <w:pPr>
        <w:ind w:left="1020" w:hanging="360"/>
      </w:pPr>
      <w:rPr>
        <w:rFonts w:ascii="Symbol" w:hAnsi="Symbol"/>
      </w:rPr>
    </w:lvl>
    <w:lvl w:ilvl="3" w:tplc="A4D611B4">
      <w:start w:val="1"/>
      <w:numFmt w:val="bullet"/>
      <w:lvlText w:val=""/>
      <w:lvlJc w:val="left"/>
      <w:pPr>
        <w:ind w:left="1020" w:hanging="360"/>
      </w:pPr>
      <w:rPr>
        <w:rFonts w:ascii="Symbol" w:hAnsi="Symbol"/>
      </w:rPr>
    </w:lvl>
    <w:lvl w:ilvl="4" w:tplc="9DF89962">
      <w:start w:val="1"/>
      <w:numFmt w:val="bullet"/>
      <w:lvlText w:val=""/>
      <w:lvlJc w:val="left"/>
      <w:pPr>
        <w:ind w:left="1020" w:hanging="360"/>
      </w:pPr>
      <w:rPr>
        <w:rFonts w:ascii="Symbol" w:hAnsi="Symbol"/>
      </w:rPr>
    </w:lvl>
    <w:lvl w:ilvl="5" w:tplc="CE18F532">
      <w:start w:val="1"/>
      <w:numFmt w:val="bullet"/>
      <w:lvlText w:val=""/>
      <w:lvlJc w:val="left"/>
      <w:pPr>
        <w:ind w:left="1020" w:hanging="360"/>
      </w:pPr>
      <w:rPr>
        <w:rFonts w:ascii="Symbol" w:hAnsi="Symbol"/>
      </w:rPr>
    </w:lvl>
    <w:lvl w:ilvl="6" w:tplc="211C708C">
      <w:start w:val="1"/>
      <w:numFmt w:val="bullet"/>
      <w:lvlText w:val=""/>
      <w:lvlJc w:val="left"/>
      <w:pPr>
        <w:ind w:left="1020" w:hanging="360"/>
      </w:pPr>
      <w:rPr>
        <w:rFonts w:ascii="Symbol" w:hAnsi="Symbol"/>
      </w:rPr>
    </w:lvl>
    <w:lvl w:ilvl="7" w:tplc="482C5098">
      <w:start w:val="1"/>
      <w:numFmt w:val="bullet"/>
      <w:lvlText w:val=""/>
      <w:lvlJc w:val="left"/>
      <w:pPr>
        <w:ind w:left="1020" w:hanging="360"/>
      </w:pPr>
      <w:rPr>
        <w:rFonts w:ascii="Symbol" w:hAnsi="Symbol"/>
      </w:rPr>
    </w:lvl>
    <w:lvl w:ilvl="8" w:tplc="39A28ECA">
      <w:start w:val="1"/>
      <w:numFmt w:val="bullet"/>
      <w:lvlText w:val=""/>
      <w:lvlJc w:val="left"/>
      <w:pPr>
        <w:ind w:left="1020" w:hanging="360"/>
      </w:pPr>
      <w:rPr>
        <w:rFonts w:ascii="Symbol" w:hAnsi="Symbol"/>
      </w:rPr>
    </w:lvl>
  </w:abstractNum>
  <w:abstractNum w:abstractNumId="3" w15:restartNumberingAfterBreak="0">
    <w:nsid w:val="0C2B7AF7"/>
    <w:multiLevelType w:val="hybridMultilevel"/>
    <w:tmpl w:val="3030EB54"/>
    <w:lvl w:ilvl="0" w:tplc="A8566366">
      <w:start w:val="1"/>
      <w:numFmt w:val="bullet"/>
      <w:lvlText w:val=""/>
      <w:lvlJc w:val="left"/>
      <w:pPr>
        <w:ind w:left="1020" w:hanging="360"/>
      </w:pPr>
      <w:rPr>
        <w:rFonts w:ascii="Symbol" w:hAnsi="Symbol"/>
      </w:rPr>
    </w:lvl>
    <w:lvl w:ilvl="1" w:tplc="C00C1B78">
      <w:start w:val="1"/>
      <w:numFmt w:val="bullet"/>
      <w:lvlText w:val=""/>
      <w:lvlJc w:val="left"/>
      <w:pPr>
        <w:ind w:left="1020" w:hanging="360"/>
      </w:pPr>
      <w:rPr>
        <w:rFonts w:ascii="Symbol" w:hAnsi="Symbol"/>
      </w:rPr>
    </w:lvl>
    <w:lvl w:ilvl="2" w:tplc="158E2894">
      <w:start w:val="1"/>
      <w:numFmt w:val="bullet"/>
      <w:lvlText w:val=""/>
      <w:lvlJc w:val="left"/>
      <w:pPr>
        <w:ind w:left="1020" w:hanging="360"/>
      </w:pPr>
      <w:rPr>
        <w:rFonts w:ascii="Symbol" w:hAnsi="Symbol"/>
      </w:rPr>
    </w:lvl>
    <w:lvl w:ilvl="3" w:tplc="2DACA404">
      <w:start w:val="1"/>
      <w:numFmt w:val="bullet"/>
      <w:lvlText w:val=""/>
      <w:lvlJc w:val="left"/>
      <w:pPr>
        <w:ind w:left="1020" w:hanging="360"/>
      </w:pPr>
      <w:rPr>
        <w:rFonts w:ascii="Symbol" w:hAnsi="Symbol"/>
      </w:rPr>
    </w:lvl>
    <w:lvl w:ilvl="4" w:tplc="D018DDB8">
      <w:start w:val="1"/>
      <w:numFmt w:val="bullet"/>
      <w:lvlText w:val=""/>
      <w:lvlJc w:val="left"/>
      <w:pPr>
        <w:ind w:left="1020" w:hanging="360"/>
      </w:pPr>
      <w:rPr>
        <w:rFonts w:ascii="Symbol" w:hAnsi="Symbol"/>
      </w:rPr>
    </w:lvl>
    <w:lvl w:ilvl="5" w:tplc="557872BC">
      <w:start w:val="1"/>
      <w:numFmt w:val="bullet"/>
      <w:lvlText w:val=""/>
      <w:lvlJc w:val="left"/>
      <w:pPr>
        <w:ind w:left="1020" w:hanging="360"/>
      </w:pPr>
      <w:rPr>
        <w:rFonts w:ascii="Symbol" w:hAnsi="Symbol"/>
      </w:rPr>
    </w:lvl>
    <w:lvl w:ilvl="6" w:tplc="09CE85BE">
      <w:start w:val="1"/>
      <w:numFmt w:val="bullet"/>
      <w:lvlText w:val=""/>
      <w:lvlJc w:val="left"/>
      <w:pPr>
        <w:ind w:left="1020" w:hanging="360"/>
      </w:pPr>
      <w:rPr>
        <w:rFonts w:ascii="Symbol" w:hAnsi="Symbol"/>
      </w:rPr>
    </w:lvl>
    <w:lvl w:ilvl="7" w:tplc="4768EB8A">
      <w:start w:val="1"/>
      <w:numFmt w:val="bullet"/>
      <w:lvlText w:val=""/>
      <w:lvlJc w:val="left"/>
      <w:pPr>
        <w:ind w:left="1020" w:hanging="360"/>
      </w:pPr>
      <w:rPr>
        <w:rFonts w:ascii="Symbol" w:hAnsi="Symbol"/>
      </w:rPr>
    </w:lvl>
    <w:lvl w:ilvl="8" w:tplc="97C86F74">
      <w:start w:val="1"/>
      <w:numFmt w:val="bullet"/>
      <w:lvlText w:val=""/>
      <w:lvlJc w:val="left"/>
      <w:pPr>
        <w:ind w:left="1020" w:hanging="360"/>
      </w:pPr>
      <w:rPr>
        <w:rFonts w:ascii="Symbol" w:hAnsi="Symbol"/>
      </w:rPr>
    </w:lvl>
  </w:abstractNum>
  <w:abstractNum w:abstractNumId="4" w15:restartNumberingAfterBreak="0">
    <w:nsid w:val="0C816D11"/>
    <w:multiLevelType w:val="hybridMultilevel"/>
    <w:tmpl w:val="DA545A32"/>
    <w:lvl w:ilvl="0" w:tplc="AF5C0D66">
      <w:start w:val="1"/>
      <w:numFmt w:val="bullet"/>
      <w:lvlText w:val=""/>
      <w:lvlJc w:val="left"/>
      <w:pPr>
        <w:ind w:left="1020" w:hanging="360"/>
      </w:pPr>
      <w:rPr>
        <w:rFonts w:ascii="Symbol" w:hAnsi="Symbol"/>
      </w:rPr>
    </w:lvl>
    <w:lvl w:ilvl="1" w:tplc="6CD22B82">
      <w:start w:val="1"/>
      <w:numFmt w:val="bullet"/>
      <w:lvlText w:val=""/>
      <w:lvlJc w:val="left"/>
      <w:pPr>
        <w:ind w:left="1020" w:hanging="360"/>
      </w:pPr>
      <w:rPr>
        <w:rFonts w:ascii="Symbol" w:hAnsi="Symbol"/>
      </w:rPr>
    </w:lvl>
    <w:lvl w:ilvl="2" w:tplc="60B691CA">
      <w:start w:val="1"/>
      <w:numFmt w:val="bullet"/>
      <w:lvlText w:val=""/>
      <w:lvlJc w:val="left"/>
      <w:pPr>
        <w:ind w:left="1020" w:hanging="360"/>
      </w:pPr>
      <w:rPr>
        <w:rFonts w:ascii="Symbol" w:hAnsi="Symbol"/>
      </w:rPr>
    </w:lvl>
    <w:lvl w:ilvl="3" w:tplc="61AEB09A">
      <w:start w:val="1"/>
      <w:numFmt w:val="bullet"/>
      <w:lvlText w:val=""/>
      <w:lvlJc w:val="left"/>
      <w:pPr>
        <w:ind w:left="1020" w:hanging="360"/>
      </w:pPr>
      <w:rPr>
        <w:rFonts w:ascii="Symbol" w:hAnsi="Symbol"/>
      </w:rPr>
    </w:lvl>
    <w:lvl w:ilvl="4" w:tplc="92401F8A">
      <w:start w:val="1"/>
      <w:numFmt w:val="bullet"/>
      <w:lvlText w:val=""/>
      <w:lvlJc w:val="left"/>
      <w:pPr>
        <w:ind w:left="1020" w:hanging="360"/>
      </w:pPr>
      <w:rPr>
        <w:rFonts w:ascii="Symbol" w:hAnsi="Symbol"/>
      </w:rPr>
    </w:lvl>
    <w:lvl w:ilvl="5" w:tplc="60E8269E">
      <w:start w:val="1"/>
      <w:numFmt w:val="bullet"/>
      <w:lvlText w:val=""/>
      <w:lvlJc w:val="left"/>
      <w:pPr>
        <w:ind w:left="1020" w:hanging="360"/>
      </w:pPr>
      <w:rPr>
        <w:rFonts w:ascii="Symbol" w:hAnsi="Symbol"/>
      </w:rPr>
    </w:lvl>
    <w:lvl w:ilvl="6" w:tplc="DF90157A">
      <w:start w:val="1"/>
      <w:numFmt w:val="bullet"/>
      <w:lvlText w:val=""/>
      <w:lvlJc w:val="left"/>
      <w:pPr>
        <w:ind w:left="1020" w:hanging="360"/>
      </w:pPr>
      <w:rPr>
        <w:rFonts w:ascii="Symbol" w:hAnsi="Symbol"/>
      </w:rPr>
    </w:lvl>
    <w:lvl w:ilvl="7" w:tplc="34645E2E">
      <w:start w:val="1"/>
      <w:numFmt w:val="bullet"/>
      <w:lvlText w:val=""/>
      <w:lvlJc w:val="left"/>
      <w:pPr>
        <w:ind w:left="1020" w:hanging="360"/>
      </w:pPr>
      <w:rPr>
        <w:rFonts w:ascii="Symbol" w:hAnsi="Symbol"/>
      </w:rPr>
    </w:lvl>
    <w:lvl w:ilvl="8" w:tplc="87F4FF7E">
      <w:start w:val="1"/>
      <w:numFmt w:val="bullet"/>
      <w:lvlText w:val=""/>
      <w:lvlJc w:val="left"/>
      <w:pPr>
        <w:ind w:left="1020" w:hanging="360"/>
      </w:pPr>
      <w:rPr>
        <w:rFonts w:ascii="Symbol" w:hAnsi="Symbol"/>
      </w:rPr>
    </w:lvl>
  </w:abstractNum>
  <w:abstractNum w:abstractNumId="5" w15:restartNumberingAfterBreak="0">
    <w:nsid w:val="0CFC59D7"/>
    <w:multiLevelType w:val="hybridMultilevel"/>
    <w:tmpl w:val="B1D6EDB4"/>
    <w:lvl w:ilvl="0" w:tplc="D96ECAB2">
      <w:start w:val="1"/>
      <w:numFmt w:val="bullet"/>
      <w:lvlText w:val=""/>
      <w:lvlJc w:val="left"/>
      <w:pPr>
        <w:ind w:left="1020" w:hanging="360"/>
      </w:pPr>
      <w:rPr>
        <w:rFonts w:ascii="Symbol" w:hAnsi="Symbol"/>
      </w:rPr>
    </w:lvl>
    <w:lvl w:ilvl="1" w:tplc="95742150">
      <w:start w:val="1"/>
      <w:numFmt w:val="bullet"/>
      <w:lvlText w:val=""/>
      <w:lvlJc w:val="left"/>
      <w:pPr>
        <w:ind w:left="1020" w:hanging="360"/>
      </w:pPr>
      <w:rPr>
        <w:rFonts w:ascii="Symbol" w:hAnsi="Symbol"/>
      </w:rPr>
    </w:lvl>
    <w:lvl w:ilvl="2" w:tplc="3EE67A72">
      <w:start w:val="1"/>
      <w:numFmt w:val="bullet"/>
      <w:lvlText w:val=""/>
      <w:lvlJc w:val="left"/>
      <w:pPr>
        <w:ind w:left="1020" w:hanging="360"/>
      </w:pPr>
      <w:rPr>
        <w:rFonts w:ascii="Symbol" w:hAnsi="Symbol"/>
      </w:rPr>
    </w:lvl>
    <w:lvl w:ilvl="3" w:tplc="C730F06E">
      <w:start w:val="1"/>
      <w:numFmt w:val="bullet"/>
      <w:lvlText w:val=""/>
      <w:lvlJc w:val="left"/>
      <w:pPr>
        <w:ind w:left="1020" w:hanging="360"/>
      </w:pPr>
      <w:rPr>
        <w:rFonts w:ascii="Symbol" w:hAnsi="Symbol"/>
      </w:rPr>
    </w:lvl>
    <w:lvl w:ilvl="4" w:tplc="42D69FE4">
      <w:start w:val="1"/>
      <w:numFmt w:val="bullet"/>
      <w:lvlText w:val=""/>
      <w:lvlJc w:val="left"/>
      <w:pPr>
        <w:ind w:left="1020" w:hanging="360"/>
      </w:pPr>
      <w:rPr>
        <w:rFonts w:ascii="Symbol" w:hAnsi="Symbol"/>
      </w:rPr>
    </w:lvl>
    <w:lvl w:ilvl="5" w:tplc="64A23A7C">
      <w:start w:val="1"/>
      <w:numFmt w:val="bullet"/>
      <w:lvlText w:val=""/>
      <w:lvlJc w:val="left"/>
      <w:pPr>
        <w:ind w:left="1020" w:hanging="360"/>
      </w:pPr>
      <w:rPr>
        <w:rFonts w:ascii="Symbol" w:hAnsi="Symbol"/>
      </w:rPr>
    </w:lvl>
    <w:lvl w:ilvl="6" w:tplc="23C6D4D0">
      <w:start w:val="1"/>
      <w:numFmt w:val="bullet"/>
      <w:lvlText w:val=""/>
      <w:lvlJc w:val="left"/>
      <w:pPr>
        <w:ind w:left="1020" w:hanging="360"/>
      </w:pPr>
      <w:rPr>
        <w:rFonts w:ascii="Symbol" w:hAnsi="Symbol"/>
      </w:rPr>
    </w:lvl>
    <w:lvl w:ilvl="7" w:tplc="D0B416DA">
      <w:start w:val="1"/>
      <w:numFmt w:val="bullet"/>
      <w:lvlText w:val=""/>
      <w:lvlJc w:val="left"/>
      <w:pPr>
        <w:ind w:left="1020" w:hanging="360"/>
      </w:pPr>
      <w:rPr>
        <w:rFonts w:ascii="Symbol" w:hAnsi="Symbol"/>
      </w:rPr>
    </w:lvl>
    <w:lvl w:ilvl="8" w:tplc="11FE9182">
      <w:start w:val="1"/>
      <w:numFmt w:val="bullet"/>
      <w:lvlText w:val=""/>
      <w:lvlJc w:val="left"/>
      <w:pPr>
        <w:ind w:left="1020" w:hanging="360"/>
      </w:pPr>
      <w:rPr>
        <w:rFonts w:ascii="Symbol" w:hAnsi="Symbol"/>
      </w:rPr>
    </w:lvl>
  </w:abstractNum>
  <w:abstractNum w:abstractNumId="6" w15:restartNumberingAfterBreak="0">
    <w:nsid w:val="0D2F708C"/>
    <w:multiLevelType w:val="hybridMultilevel"/>
    <w:tmpl w:val="FDA654CC"/>
    <w:lvl w:ilvl="0" w:tplc="779C1F1A">
      <w:start w:val="1"/>
      <w:numFmt w:val="bullet"/>
      <w:lvlText w:val=""/>
      <w:lvlJc w:val="left"/>
      <w:pPr>
        <w:ind w:left="1020" w:hanging="360"/>
      </w:pPr>
      <w:rPr>
        <w:rFonts w:ascii="Symbol" w:hAnsi="Symbol"/>
      </w:rPr>
    </w:lvl>
    <w:lvl w:ilvl="1" w:tplc="A8E83546">
      <w:start w:val="1"/>
      <w:numFmt w:val="bullet"/>
      <w:lvlText w:val=""/>
      <w:lvlJc w:val="left"/>
      <w:pPr>
        <w:ind w:left="1020" w:hanging="360"/>
      </w:pPr>
      <w:rPr>
        <w:rFonts w:ascii="Symbol" w:hAnsi="Symbol"/>
      </w:rPr>
    </w:lvl>
    <w:lvl w:ilvl="2" w:tplc="502C1AE8">
      <w:start w:val="1"/>
      <w:numFmt w:val="bullet"/>
      <w:lvlText w:val=""/>
      <w:lvlJc w:val="left"/>
      <w:pPr>
        <w:ind w:left="1020" w:hanging="360"/>
      </w:pPr>
      <w:rPr>
        <w:rFonts w:ascii="Symbol" w:hAnsi="Symbol"/>
      </w:rPr>
    </w:lvl>
    <w:lvl w:ilvl="3" w:tplc="AB405B96">
      <w:start w:val="1"/>
      <w:numFmt w:val="bullet"/>
      <w:lvlText w:val=""/>
      <w:lvlJc w:val="left"/>
      <w:pPr>
        <w:ind w:left="1020" w:hanging="360"/>
      </w:pPr>
      <w:rPr>
        <w:rFonts w:ascii="Symbol" w:hAnsi="Symbol"/>
      </w:rPr>
    </w:lvl>
    <w:lvl w:ilvl="4" w:tplc="21808CDE">
      <w:start w:val="1"/>
      <w:numFmt w:val="bullet"/>
      <w:lvlText w:val=""/>
      <w:lvlJc w:val="left"/>
      <w:pPr>
        <w:ind w:left="1020" w:hanging="360"/>
      </w:pPr>
      <w:rPr>
        <w:rFonts w:ascii="Symbol" w:hAnsi="Symbol"/>
      </w:rPr>
    </w:lvl>
    <w:lvl w:ilvl="5" w:tplc="C73A8A0C">
      <w:start w:val="1"/>
      <w:numFmt w:val="bullet"/>
      <w:lvlText w:val=""/>
      <w:lvlJc w:val="left"/>
      <w:pPr>
        <w:ind w:left="1020" w:hanging="360"/>
      </w:pPr>
      <w:rPr>
        <w:rFonts w:ascii="Symbol" w:hAnsi="Symbol"/>
      </w:rPr>
    </w:lvl>
    <w:lvl w:ilvl="6" w:tplc="82EE5D1A">
      <w:start w:val="1"/>
      <w:numFmt w:val="bullet"/>
      <w:lvlText w:val=""/>
      <w:lvlJc w:val="left"/>
      <w:pPr>
        <w:ind w:left="1020" w:hanging="360"/>
      </w:pPr>
      <w:rPr>
        <w:rFonts w:ascii="Symbol" w:hAnsi="Symbol"/>
      </w:rPr>
    </w:lvl>
    <w:lvl w:ilvl="7" w:tplc="281AE9D0">
      <w:start w:val="1"/>
      <w:numFmt w:val="bullet"/>
      <w:lvlText w:val=""/>
      <w:lvlJc w:val="left"/>
      <w:pPr>
        <w:ind w:left="1020" w:hanging="360"/>
      </w:pPr>
      <w:rPr>
        <w:rFonts w:ascii="Symbol" w:hAnsi="Symbol"/>
      </w:rPr>
    </w:lvl>
    <w:lvl w:ilvl="8" w:tplc="8174CB72">
      <w:start w:val="1"/>
      <w:numFmt w:val="bullet"/>
      <w:lvlText w:val=""/>
      <w:lvlJc w:val="left"/>
      <w:pPr>
        <w:ind w:left="1020" w:hanging="360"/>
      </w:pPr>
      <w:rPr>
        <w:rFonts w:ascii="Symbol" w:hAnsi="Symbol"/>
      </w:rPr>
    </w:lvl>
  </w:abstractNum>
  <w:abstractNum w:abstractNumId="7" w15:restartNumberingAfterBreak="0">
    <w:nsid w:val="0DE54FC1"/>
    <w:multiLevelType w:val="hybridMultilevel"/>
    <w:tmpl w:val="DC24D576"/>
    <w:lvl w:ilvl="0" w:tplc="A21A6DCA">
      <w:start w:val="1"/>
      <w:numFmt w:val="bullet"/>
      <w:lvlText w:val=""/>
      <w:lvlJc w:val="left"/>
      <w:pPr>
        <w:ind w:left="1020" w:hanging="360"/>
      </w:pPr>
      <w:rPr>
        <w:rFonts w:ascii="Symbol" w:hAnsi="Symbol"/>
      </w:rPr>
    </w:lvl>
    <w:lvl w:ilvl="1" w:tplc="7400BD76">
      <w:start w:val="1"/>
      <w:numFmt w:val="bullet"/>
      <w:lvlText w:val=""/>
      <w:lvlJc w:val="left"/>
      <w:pPr>
        <w:ind w:left="1020" w:hanging="360"/>
      </w:pPr>
      <w:rPr>
        <w:rFonts w:ascii="Symbol" w:hAnsi="Symbol"/>
      </w:rPr>
    </w:lvl>
    <w:lvl w:ilvl="2" w:tplc="E3086F24">
      <w:start w:val="1"/>
      <w:numFmt w:val="bullet"/>
      <w:lvlText w:val=""/>
      <w:lvlJc w:val="left"/>
      <w:pPr>
        <w:ind w:left="1020" w:hanging="360"/>
      </w:pPr>
      <w:rPr>
        <w:rFonts w:ascii="Symbol" w:hAnsi="Symbol"/>
      </w:rPr>
    </w:lvl>
    <w:lvl w:ilvl="3" w:tplc="4E881C5C">
      <w:start w:val="1"/>
      <w:numFmt w:val="bullet"/>
      <w:lvlText w:val=""/>
      <w:lvlJc w:val="left"/>
      <w:pPr>
        <w:ind w:left="1020" w:hanging="360"/>
      </w:pPr>
      <w:rPr>
        <w:rFonts w:ascii="Symbol" w:hAnsi="Symbol"/>
      </w:rPr>
    </w:lvl>
    <w:lvl w:ilvl="4" w:tplc="6D64153E">
      <w:start w:val="1"/>
      <w:numFmt w:val="bullet"/>
      <w:lvlText w:val=""/>
      <w:lvlJc w:val="left"/>
      <w:pPr>
        <w:ind w:left="1020" w:hanging="360"/>
      </w:pPr>
      <w:rPr>
        <w:rFonts w:ascii="Symbol" w:hAnsi="Symbol"/>
      </w:rPr>
    </w:lvl>
    <w:lvl w:ilvl="5" w:tplc="61BE530E">
      <w:start w:val="1"/>
      <w:numFmt w:val="bullet"/>
      <w:lvlText w:val=""/>
      <w:lvlJc w:val="left"/>
      <w:pPr>
        <w:ind w:left="1020" w:hanging="360"/>
      </w:pPr>
      <w:rPr>
        <w:rFonts w:ascii="Symbol" w:hAnsi="Symbol"/>
      </w:rPr>
    </w:lvl>
    <w:lvl w:ilvl="6" w:tplc="A0AC597C">
      <w:start w:val="1"/>
      <w:numFmt w:val="bullet"/>
      <w:lvlText w:val=""/>
      <w:lvlJc w:val="left"/>
      <w:pPr>
        <w:ind w:left="1020" w:hanging="360"/>
      </w:pPr>
      <w:rPr>
        <w:rFonts w:ascii="Symbol" w:hAnsi="Symbol"/>
      </w:rPr>
    </w:lvl>
    <w:lvl w:ilvl="7" w:tplc="48D69186">
      <w:start w:val="1"/>
      <w:numFmt w:val="bullet"/>
      <w:lvlText w:val=""/>
      <w:lvlJc w:val="left"/>
      <w:pPr>
        <w:ind w:left="1020" w:hanging="360"/>
      </w:pPr>
      <w:rPr>
        <w:rFonts w:ascii="Symbol" w:hAnsi="Symbol"/>
      </w:rPr>
    </w:lvl>
    <w:lvl w:ilvl="8" w:tplc="3AA425F0">
      <w:start w:val="1"/>
      <w:numFmt w:val="bullet"/>
      <w:lvlText w:val=""/>
      <w:lvlJc w:val="left"/>
      <w:pPr>
        <w:ind w:left="1020" w:hanging="360"/>
      </w:pPr>
      <w:rPr>
        <w:rFonts w:ascii="Symbol" w:hAnsi="Symbol"/>
      </w:rPr>
    </w:lvl>
  </w:abstractNum>
  <w:abstractNum w:abstractNumId="8" w15:restartNumberingAfterBreak="0">
    <w:nsid w:val="0E8B1D53"/>
    <w:multiLevelType w:val="hybridMultilevel"/>
    <w:tmpl w:val="45D437A6"/>
    <w:lvl w:ilvl="0" w:tplc="573AE59C">
      <w:start w:val="1"/>
      <w:numFmt w:val="bullet"/>
      <w:lvlText w:val=""/>
      <w:lvlJc w:val="left"/>
      <w:pPr>
        <w:ind w:left="1020" w:hanging="360"/>
      </w:pPr>
      <w:rPr>
        <w:rFonts w:ascii="Symbol" w:hAnsi="Symbol"/>
      </w:rPr>
    </w:lvl>
    <w:lvl w:ilvl="1" w:tplc="2A08B920">
      <w:start w:val="1"/>
      <w:numFmt w:val="bullet"/>
      <w:lvlText w:val=""/>
      <w:lvlJc w:val="left"/>
      <w:pPr>
        <w:ind w:left="1020" w:hanging="360"/>
      </w:pPr>
      <w:rPr>
        <w:rFonts w:ascii="Symbol" w:hAnsi="Symbol"/>
      </w:rPr>
    </w:lvl>
    <w:lvl w:ilvl="2" w:tplc="9C88B2AC">
      <w:start w:val="1"/>
      <w:numFmt w:val="bullet"/>
      <w:lvlText w:val=""/>
      <w:lvlJc w:val="left"/>
      <w:pPr>
        <w:ind w:left="1020" w:hanging="360"/>
      </w:pPr>
      <w:rPr>
        <w:rFonts w:ascii="Symbol" w:hAnsi="Symbol"/>
      </w:rPr>
    </w:lvl>
    <w:lvl w:ilvl="3" w:tplc="09B609C2">
      <w:start w:val="1"/>
      <w:numFmt w:val="bullet"/>
      <w:lvlText w:val=""/>
      <w:lvlJc w:val="left"/>
      <w:pPr>
        <w:ind w:left="1020" w:hanging="360"/>
      </w:pPr>
      <w:rPr>
        <w:rFonts w:ascii="Symbol" w:hAnsi="Symbol"/>
      </w:rPr>
    </w:lvl>
    <w:lvl w:ilvl="4" w:tplc="D4B84B36">
      <w:start w:val="1"/>
      <w:numFmt w:val="bullet"/>
      <w:lvlText w:val=""/>
      <w:lvlJc w:val="left"/>
      <w:pPr>
        <w:ind w:left="1020" w:hanging="360"/>
      </w:pPr>
      <w:rPr>
        <w:rFonts w:ascii="Symbol" w:hAnsi="Symbol"/>
      </w:rPr>
    </w:lvl>
    <w:lvl w:ilvl="5" w:tplc="D834F5EA">
      <w:start w:val="1"/>
      <w:numFmt w:val="bullet"/>
      <w:lvlText w:val=""/>
      <w:lvlJc w:val="left"/>
      <w:pPr>
        <w:ind w:left="1020" w:hanging="360"/>
      </w:pPr>
      <w:rPr>
        <w:rFonts w:ascii="Symbol" w:hAnsi="Symbol"/>
      </w:rPr>
    </w:lvl>
    <w:lvl w:ilvl="6" w:tplc="9D5424B6">
      <w:start w:val="1"/>
      <w:numFmt w:val="bullet"/>
      <w:lvlText w:val=""/>
      <w:lvlJc w:val="left"/>
      <w:pPr>
        <w:ind w:left="1020" w:hanging="360"/>
      </w:pPr>
      <w:rPr>
        <w:rFonts w:ascii="Symbol" w:hAnsi="Symbol"/>
      </w:rPr>
    </w:lvl>
    <w:lvl w:ilvl="7" w:tplc="9DCAEA94">
      <w:start w:val="1"/>
      <w:numFmt w:val="bullet"/>
      <w:lvlText w:val=""/>
      <w:lvlJc w:val="left"/>
      <w:pPr>
        <w:ind w:left="1020" w:hanging="360"/>
      </w:pPr>
      <w:rPr>
        <w:rFonts w:ascii="Symbol" w:hAnsi="Symbol"/>
      </w:rPr>
    </w:lvl>
    <w:lvl w:ilvl="8" w:tplc="F6A4B1B4">
      <w:start w:val="1"/>
      <w:numFmt w:val="bullet"/>
      <w:lvlText w:val=""/>
      <w:lvlJc w:val="left"/>
      <w:pPr>
        <w:ind w:left="1020" w:hanging="360"/>
      </w:pPr>
      <w:rPr>
        <w:rFonts w:ascii="Symbol" w:hAnsi="Symbol"/>
      </w:rPr>
    </w:lvl>
  </w:abstractNum>
  <w:abstractNum w:abstractNumId="9" w15:restartNumberingAfterBreak="0">
    <w:nsid w:val="11FE6603"/>
    <w:multiLevelType w:val="hybridMultilevel"/>
    <w:tmpl w:val="9BB633D2"/>
    <w:lvl w:ilvl="0" w:tplc="5D144A9A">
      <w:start w:val="1"/>
      <w:numFmt w:val="bullet"/>
      <w:lvlText w:val=""/>
      <w:lvlJc w:val="left"/>
      <w:pPr>
        <w:ind w:left="1020" w:hanging="360"/>
      </w:pPr>
      <w:rPr>
        <w:rFonts w:ascii="Symbol" w:hAnsi="Symbol"/>
      </w:rPr>
    </w:lvl>
    <w:lvl w:ilvl="1" w:tplc="597089D4">
      <w:start w:val="1"/>
      <w:numFmt w:val="bullet"/>
      <w:lvlText w:val=""/>
      <w:lvlJc w:val="left"/>
      <w:pPr>
        <w:ind w:left="1020" w:hanging="360"/>
      </w:pPr>
      <w:rPr>
        <w:rFonts w:ascii="Symbol" w:hAnsi="Symbol"/>
      </w:rPr>
    </w:lvl>
    <w:lvl w:ilvl="2" w:tplc="026E9538">
      <w:start w:val="1"/>
      <w:numFmt w:val="bullet"/>
      <w:lvlText w:val=""/>
      <w:lvlJc w:val="left"/>
      <w:pPr>
        <w:ind w:left="1020" w:hanging="360"/>
      </w:pPr>
      <w:rPr>
        <w:rFonts w:ascii="Symbol" w:hAnsi="Symbol"/>
      </w:rPr>
    </w:lvl>
    <w:lvl w:ilvl="3" w:tplc="F0466A40">
      <w:start w:val="1"/>
      <w:numFmt w:val="bullet"/>
      <w:lvlText w:val=""/>
      <w:lvlJc w:val="left"/>
      <w:pPr>
        <w:ind w:left="1020" w:hanging="360"/>
      </w:pPr>
      <w:rPr>
        <w:rFonts w:ascii="Symbol" w:hAnsi="Symbol"/>
      </w:rPr>
    </w:lvl>
    <w:lvl w:ilvl="4" w:tplc="719E529E">
      <w:start w:val="1"/>
      <w:numFmt w:val="bullet"/>
      <w:lvlText w:val=""/>
      <w:lvlJc w:val="left"/>
      <w:pPr>
        <w:ind w:left="1020" w:hanging="360"/>
      </w:pPr>
      <w:rPr>
        <w:rFonts w:ascii="Symbol" w:hAnsi="Symbol"/>
      </w:rPr>
    </w:lvl>
    <w:lvl w:ilvl="5" w:tplc="08CE1C4A">
      <w:start w:val="1"/>
      <w:numFmt w:val="bullet"/>
      <w:lvlText w:val=""/>
      <w:lvlJc w:val="left"/>
      <w:pPr>
        <w:ind w:left="1020" w:hanging="360"/>
      </w:pPr>
      <w:rPr>
        <w:rFonts w:ascii="Symbol" w:hAnsi="Symbol"/>
      </w:rPr>
    </w:lvl>
    <w:lvl w:ilvl="6" w:tplc="C1E27872">
      <w:start w:val="1"/>
      <w:numFmt w:val="bullet"/>
      <w:lvlText w:val=""/>
      <w:lvlJc w:val="left"/>
      <w:pPr>
        <w:ind w:left="1020" w:hanging="360"/>
      </w:pPr>
      <w:rPr>
        <w:rFonts w:ascii="Symbol" w:hAnsi="Symbol"/>
      </w:rPr>
    </w:lvl>
    <w:lvl w:ilvl="7" w:tplc="433E3638">
      <w:start w:val="1"/>
      <w:numFmt w:val="bullet"/>
      <w:lvlText w:val=""/>
      <w:lvlJc w:val="left"/>
      <w:pPr>
        <w:ind w:left="1020" w:hanging="360"/>
      </w:pPr>
      <w:rPr>
        <w:rFonts w:ascii="Symbol" w:hAnsi="Symbol"/>
      </w:rPr>
    </w:lvl>
    <w:lvl w:ilvl="8" w:tplc="8DEC29F2">
      <w:start w:val="1"/>
      <w:numFmt w:val="bullet"/>
      <w:lvlText w:val=""/>
      <w:lvlJc w:val="left"/>
      <w:pPr>
        <w:ind w:left="1020" w:hanging="360"/>
      </w:pPr>
      <w:rPr>
        <w:rFonts w:ascii="Symbol" w:hAnsi="Symbol"/>
      </w:rPr>
    </w:lvl>
  </w:abstractNum>
  <w:abstractNum w:abstractNumId="10" w15:restartNumberingAfterBreak="0">
    <w:nsid w:val="132A539E"/>
    <w:multiLevelType w:val="hybridMultilevel"/>
    <w:tmpl w:val="1E3AED70"/>
    <w:lvl w:ilvl="0" w:tplc="7EE24822">
      <w:start w:val="1"/>
      <w:numFmt w:val="bullet"/>
      <w:lvlText w:val=""/>
      <w:lvlJc w:val="left"/>
      <w:pPr>
        <w:ind w:left="1020" w:hanging="360"/>
      </w:pPr>
      <w:rPr>
        <w:rFonts w:ascii="Symbol" w:hAnsi="Symbol"/>
      </w:rPr>
    </w:lvl>
    <w:lvl w:ilvl="1" w:tplc="C590C336">
      <w:start w:val="1"/>
      <w:numFmt w:val="bullet"/>
      <w:lvlText w:val=""/>
      <w:lvlJc w:val="left"/>
      <w:pPr>
        <w:ind w:left="1020" w:hanging="360"/>
      </w:pPr>
      <w:rPr>
        <w:rFonts w:ascii="Symbol" w:hAnsi="Symbol"/>
      </w:rPr>
    </w:lvl>
    <w:lvl w:ilvl="2" w:tplc="95D0E22A">
      <w:start w:val="1"/>
      <w:numFmt w:val="bullet"/>
      <w:lvlText w:val=""/>
      <w:lvlJc w:val="left"/>
      <w:pPr>
        <w:ind w:left="1020" w:hanging="360"/>
      </w:pPr>
      <w:rPr>
        <w:rFonts w:ascii="Symbol" w:hAnsi="Symbol"/>
      </w:rPr>
    </w:lvl>
    <w:lvl w:ilvl="3" w:tplc="017E87F0">
      <w:start w:val="1"/>
      <w:numFmt w:val="bullet"/>
      <w:lvlText w:val=""/>
      <w:lvlJc w:val="left"/>
      <w:pPr>
        <w:ind w:left="1020" w:hanging="360"/>
      </w:pPr>
      <w:rPr>
        <w:rFonts w:ascii="Symbol" w:hAnsi="Symbol"/>
      </w:rPr>
    </w:lvl>
    <w:lvl w:ilvl="4" w:tplc="A19A0596">
      <w:start w:val="1"/>
      <w:numFmt w:val="bullet"/>
      <w:lvlText w:val=""/>
      <w:lvlJc w:val="left"/>
      <w:pPr>
        <w:ind w:left="1020" w:hanging="360"/>
      </w:pPr>
      <w:rPr>
        <w:rFonts w:ascii="Symbol" w:hAnsi="Symbol"/>
      </w:rPr>
    </w:lvl>
    <w:lvl w:ilvl="5" w:tplc="A4CC9DAC">
      <w:start w:val="1"/>
      <w:numFmt w:val="bullet"/>
      <w:lvlText w:val=""/>
      <w:lvlJc w:val="left"/>
      <w:pPr>
        <w:ind w:left="1020" w:hanging="360"/>
      </w:pPr>
      <w:rPr>
        <w:rFonts w:ascii="Symbol" w:hAnsi="Symbol"/>
      </w:rPr>
    </w:lvl>
    <w:lvl w:ilvl="6" w:tplc="7CE61BC6">
      <w:start w:val="1"/>
      <w:numFmt w:val="bullet"/>
      <w:lvlText w:val=""/>
      <w:lvlJc w:val="left"/>
      <w:pPr>
        <w:ind w:left="1020" w:hanging="360"/>
      </w:pPr>
      <w:rPr>
        <w:rFonts w:ascii="Symbol" w:hAnsi="Symbol"/>
      </w:rPr>
    </w:lvl>
    <w:lvl w:ilvl="7" w:tplc="BB0400C4">
      <w:start w:val="1"/>
      <w:numFmt w:val="bullet"/>
      <w:lvlText w:val=""/>
      <w:lvlJc w:val="left"/>
      <w:pPr>
        <w:ind w:left="1020" w:hanging="360"/>
      </w:pPr>
      <w:rPr>
        <w:rFonts w:ascii="Symbol" w:hAnsi="Symbol"/>
      </w:rPr>
    </w:lvl>
    <w:lvl w:ilvl="8" w:tplc="A2D4480E">
      <w:start w:val="1"/>
      <w:numFmt w:val="bullet"/>
      <w:lvlText w:val=""/>
      <w:lvlJc w:val="left"/>
      <w:pPr>
        <w:ind w:left="1020" w:hanging="360"/>
      </w:pPr>
      <w:rPr>
        <w:rFonts w:ascii="Symbol" w:hAnsi="Symbol"/>
      </w:rPr>
    </w:lvl>
  </w:abstractNum>
  <w:abstractNum w:abstractNumId="11" w15:restartNumberingAfterBreak="0">
    <w:nsid w:val="13E90B50"/>
    <w:multiLevelType w:val="hybridMultilevel"/>
    <w:tmpl w:val="79FE82E2"/>
    <w:lvl w:ilvl="0" w:tplc="8BB2C6FA">
      <w:start w:val="1"/>
      <w:numFmt w:val="bullet"/>
      <w:lvlText w:val=""/>
      <w:lvlJc w:val="left"/>
      <w:pPr>
        <w:ind w:left="1020" w:hanging="360"/>
      </w:pPr>
      <w:rPr>
        <w:rFonts w:ascii="Symbol" w:hAnsi="Symbol"/>
      </w:rPr>
    </w:lvl>
    <w:lvl w:ilvl="1" w:tplc="FCE0A156">
      <w:start w:val="1"/>
      <w:numFmt w:val="bullet"/>
      <w:lvlText w:val=""/>
      <w:lvlJc w:val="left"/>
      <w:pPr>
        <w:ind w:left="1020" w:hanging="360"/>
      </w:pPr>
      <w:rPr>
        <w:rFonts w:ascii="Symbol" w:hAnsi="Symbol"/>
      </w:rPr>
    </w:lvl>
    <w:lvl w:ilvl="2" w:tplc="FC8656EE">
      <w:start w:val="1"/>
      <w:numFmt w:val="bullet"/>
      <w:lvlText w:val=""/>
      <w:lvlJc w:val="left"/>
      <w:pPr>
        <w:ind w:left="1020" w:hanging="360"/>
      </w:pPr>
      <w:rPr>
        <w:rFonts w:ascii="Symbol" w:hAnsi="Symbol"/>
      </w:rPr>
    </w:lvl>
    <w:lvl w:ilvl="3" w:tplc="66786F3C">
      <w:start w:val="1"/>
      <w:numFmt w:val="bullet"/>
      <w:lvlText w:val=""/>
      <w:lvlJc w:val="left"/>
      <w:pPr>
        <w:ind w:left="1020" w:hanging="360"/>
      </w:pPr>
      <w:rPr>
        <w:rFonts w:ascii="Symbol" w:hAnsi="Symbol"/>
      </w:rPr>
    </w:lvl>
    <w:lvl w:ilvl="4" w:tplc="ABEA9D9E">
      <w:start w:val="1"/>
      <w:numFmt w:val="bullet"/>
      <w:lvlText w:val=""/>
      <w:lvlJc w:val="left"/>
      <w:pPr>
        <w:ind w:left="1020" w:hanging="360"/>
      </w:pPr>
      <w:rPr>
        <w:rFonts w:ascii="Symbol" w:hAnsi="Symbol"/>
      </w:rPr>
    </w:lvl>
    <w:lvl w:ilvl="5" w:tplc="53F077E6">
      <w:start w:val="1"/>
      <w:numFmt w:val="bullet"/>
      <w:lvlText w:val=""/>
      <w:lvlJc w:val="left"/>
      <w:pPr>
        <w:ind w:left="1020" w:hanging="360"/>
      </w:pPr>
      <w:rPr>
        <w:rFonts w:ascii="Symbol" w:hAnsi="Symbol"/>
      </w:rPr>
    </w:lvl>
    <w:lvl w:ilvl="6" w:tplc="3FA2953C">
      <w:start w:val="1"/>
      <w:numFmt w:val="bullet"/>
      <w:lvlText w:val=""/>
      <w:lvlJc w:val="left"/>
      <w:pPr>
        <w:ind w:left="1020" w:hanging="360"/>
      </w:pPr>
      <w:rPr>
        <w:rFonts w:ascii="Symbol" w:hAnsi="Symbol"/>
      </w:rPr>
    </w:lvl>
    <w:lvl w:ilvl="7" w:tplc="ADC27DB2">
      <w:start w:val="1"/>
      <w:numFmt w:val="bullet"/>
      <w:lvlText w:val=""/>
      <w:lvlJc w:val="left"/>
      <w:pPr>
        <w:ind w:left="1020" w:hanging="360"/>
      </w:pPr>
      <w:rPr>
        <w:rFonts w:ascii="Symbol" w:hAnsi="Symbol"/>
      </w:rPr>
    </w:lvl>
    <w:lvl w:ilvl="8" w:tplc="9DD6AB6E">
      <w:start w:val="1"/>
      <w:numFmt w:val="bullet"/>
      <w:lvlText w:val=""/>
      <w:lvlJc w:val="left"/>
      <w:pPr>
        <w:ind w:left="1020" w:hanging="360"/>
      </w:pPr>
      <w:rPr>
        <w:rFonts w:ascii="Symbol" w:hAnsi="Symbol"/>
      </w:rPr>
    </w:lvl>
  </w:abstractNum>
  <w:abstractNum w:abstractNumId="12" w15:restartNumberingAfterBreak="0">
    <w:nsid w:val="161721D3"/>
    <w:multiLevelType w:val="multilevel"/>
    <w:tmpl w:val="06B25450"/>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597D6E"/>
    <w:multiLevelType w:val="hybridMultilevel"/>
    <w:tmpl w:val="6BB69506"/>
    <w:lvl w:ilvl="0" w:tplc="A2700E54">
      <w:start w:val="1"/>
      <w:numFmt w:val="bullet"/>
      <w:lvlText w:val=""/>
      <w:lvlJc w:val="left"/>
      <w:pPr>
        <w:ind w:left="1020" w:hanging="360"/>
      </w:pPr>
      <w:rPr>
        <w:rFonts w:ascii="Symbol" w:hAnsi="Symbol"/>
      </w:rPr>
    </w:lvl>
    <w:lvl w:ilvl="1" w:tplc="2386342C">
      <w:start w:val="1"/>
      <w:numFmt w:val="bullet"/>
      <w:lvlText w:val=""/>
      <w:lvlJc w:val="left"/>
      <w:pPr>
        <w:ind w:left="1020" w:hanging="360"/>
      </w:pPr>
      <w:rPr>
        <w:rFonts w:ascii="Symbol" w:hAnsi="Symbol"/>
      </w:rPr>
    </w:lvl>
    <w:lvl w:ilvl="2" w:tplc="C7F6A76A">
      <w:start w:val="1"/>
      <w:numFmt w:val="bullet"/>
      <w:lvlText w:val=""/>
      <w:lvlJc w:val="left"/>
      <w:pPr>
        <w:ind w:left="1020" w:hanging="360"/>
      </w:pPr>
      <w:rPr>
        <w:rFonts w:ascii="Symbol" w:hAnsi="Symbol"/>
      </w:rPr>
    </w:lvl>
    <w:lvl w:ilvl="3" w:tplc="281AEF06">
      <w:start w:val="1"/>
      <w:numFmt w:val="bullet"/>
      <w:lvlText w:val=""/>
      <w:lvlJc w:val="left"/>
      <w:pPr>
        <w:ind w:left="1020" w:hanging="360"/>
      </w:pPr>
      <w:rPr>
        <w:rFonts w:ascii="Symbol" w:hAnsi="Symbol"/>
      </w:rPr>
    </w:lvl>
    <w:lvl w:ilvl="4" w:tplc="53F2C7F4">
      <w:start w:val="1"/>
      <w:numFmt w:val="bullet"/>
      <w:lvlText w:val=""/>
      <w:lvlJc w:val="left"/>
      <w:pPr>
        <w:ind w:left="1020" w:hanging="360"/>
      </w:pPr>
      <w:rPr>
        <w:rFonts w:ascii="Symbol" w:hAnsi="Symbol"/>
      </w:rPr>
    </w:lvl>
    <w:lvl w:ilvl="5" w:tplc="57C48A98">
      <w:start w:val="1"/>
      <w:numFmt w:val="bullet"/>
      <w:lvlText w:val=""/>
      <w:lvlJc w:val="left"/>
      <w:pPr>
        <w:ind w:left="1020" w:hanging="360"/>
      </w:pPr>
      <w:rPr>
        <w:rFonts w:ascii="Symbol" w:hAnsi="Symbol"/>
      </w:rPr>
    </w:lvl>
    <w:lvl w:ilvl="6" w:tplc="4E2C48FC">
      <w:start w:val="1"/>
      <w:numFmt w:val="bullet"/>
      <w:lvlText w:val=""/>
      <w:lvlJc w:val="left"/>
      <w:pPr>
        <w:ind w:left="1020" w:hanging="360"/>
      </w:pPr>
      <w:rPr>
        <w:rFonts w:ascii="Symbol" w:hAnsi="Symbol"/>
      </w:rPr>
    </w:lvl>
    <w:lvl w:ilvl="7" w:tplc="63EA9DB6">
      <w:start w:val="1"/>
      <w:numFmt w:val="bullet"/>
      <w:lvlText w:val=""/>
      <w:lvlJc w:val="left"/>
      <w:pPr>
        <w:ind w:left="1020" w:hanging="360"/>
      </w:pPr>
      <w:rPr>
        <w:rFonts w:ascii="Symbol" w:hAnsi="Symbol"/>
      </w:rPr>
    </w:lvl>
    <w:lvl w:ilvl="8" w:tplc="E0E2D7A0">
      <w:start w:val="1"/>
      <w:numFmt w:val="bullet"/>
      <w:lvlText w:val=""/>
      <w:lvlJc w:val="left"/>
      <w:pPr>
        <w:ind w:left="1020" w:hanging="360"/>
      </w:pPr>
      <w:rPr>
        <w:rFonts w:ascii="Symbol" w:hAnsi="Symbol"/>
      </w:rPr>
    </w:lvl>
  </w:abstractNum>
  <w:abstractNum w:abstractNumId="14" w15:restartNumberingAfterBreak="0">
    <w:nsid w:val="1ED33488"/>
    <w:multiLevelType w:val="multilevel"/>
    <w:tmpl w:val="E3F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D2770"/>
    <w:multiLevelType w:val="hybridMultilevel"/>
    <w:tmpl w:val="4D8685E0"/>
    <w:lvl w:ilvl="0" w:tplc="6F2673E2">
      <w:start w:val="1"/>
      <w:numFmt w:val="bullet"/>
      <w:lvlText w:val=""/>
      <w:lvlJc w:val="left"/>
      <w:pPr>
        <w:ind w:left="1020" w:hanging="360"/>
      </w:pPr>
      <w:rPr>
        <w:rFonts w:ascii="Symbol" w:hAnsi="Symbol"/>
      </w:rPr>
    </w:lvl>
    <w:lvl w:ilvl="1" w:tplc="15D26B08">
      <w:start w:val="1"/>
      <w:numFmt w:val="bullet"/>
      <w:lvlText w:val=""/>
      <w:lvlJc w:val="left"/>
      <w:pPr>
        <w:ind w:left="1020" w:hanging="360"/>
      </w:pPr>
      <w:rPr>
        <w:rFonts w:ascii="Symbol" w:hAnsi="Symbol"/>
      </w:rPr>
    </w:lvl>
    <w:lvl w:ilvl="2" w:tplc="A5D6A698">
      <w:start w:val="1"/>
      <w:numFmt w:val="bullet"/>
      <w:lvlText w:val=""/>
      <w:lvlJc w:val="left"/>
      <w:pPr>
        <w:ind w:left="1020" w:hanging="360"/>
      </w:pPr>
      <w:rPr>
        <w:rFonts w:ascii="Symbol" w:hAnsi="Symbol"/>
      </w:rPr>
    </w:lvl>
    <w:lvl w:ilvl="3" w:tplc="9D08D152">
      <w:start w:val="1"/>
      <w:numFmt w:val="bullet"/>
      <w:lvlText w:val=""/>
      <w:lvlJc w:val="left"/>
      <w:pPr>
        <w:ind w:left="1020" w:hanging="360"/>
      </w:pPr>
      <w:rPr>
        <w:rFonts w:ascii="Symbol" w:hAnsi="Symbol"/>
      </w:rPr>
    </w:lvl>
    <w:lvl w:ilvl="4" w:tplc="C5C6E3D6">
      <w:start w:val="1"/>
      <w:numFmt w:val="bullet"/>
      <w:lvlText w:val=""/>
      <w:lvlJc w:val="left"/>
      <w:pPr>
        <w:ind w:left="1020" w:hanging="360"/>
      </w:pPr>
      <w:rPr>
        <w:rFonts w:ascii="Symbol" w:hAnsi="Symbol"/>
      </w:rPr>
    </w:lvl>
    <w:lvl w:ilvl="5" w:tplc="0F826984">
      <w:start w:val="1"/>
      <w:numFmt w:val="bullet"/>
      <w:lvlText w:val=""/>
      <w:lvlJc w:val="left"/>
      <w:pPr>
        <w:ind w:left="1020" w:hanging="360"/>
      </w:pPr>
      <w:rPr>
        <w:rFonts w:ascii="Symbol" w:hAnsi="Symbol"/>
      </w:rPr>
    </w:lvl>
    <w:lvl w:ilvl="6" w:tplc="4BB25DEA">
      <w:start w:val="1"/>
      <w:numFmt w:val="bullet"/>
      <w:lvlText w:val=""/>
      <w:lvlJc w:val="left"/>
      <w:pPr>
        <w:ind w:left="1020" w:hanging="360"/>
      </w:pPr>
      <w:rPr>
        <w:rFonts w:ascii="Symbol" w:hAnsi="Symbol"/>
      </w:rPr>
    </w:lvl>
    <w:lvl w:ilvl="7" w:tplc="4A309F54">
      <w:start w:val="1"/>
      <w:numFmt w:val="bullet"/>
      <w:lvlText w:val=""/>
      <w:lvlJc w:val="left"/>
      <w:pPr>
        <w:ind w:left="1020" w:hanging="360"/>
      </w:pPr>
      <w:rPr>
        <w:rFonts w:ascii="Symbol" w:hAnsi="Symbol"/>
      </w:rPr>
    </w:lvl>
    <w:lvl w:ilvl="8" w:tplc="035C5814">
      <w:start w:val="1"/>
      <w:numFmt w:val="bullet"/>
      <w:lvlText w:val=""/>
      <w:lvlJc w:val="left"/>
      <w:pPr>
        <w:ind w:left="1020" w:hanging="360"/>
      </w:pPr>
      <w:rPr>
        <w:rFonts w:ascii="Symbol" w:hAnsi="Symbol"/>
      </w:rPr>
    </w:lvl>
  </w:abstractNum>
  <w:abstractNum w:abstractNumId="16" w15:restartNumberingAfterBreak="0">
    <w:nsid w:val="24463C11"/>
    <w:multiLevelType w:val="hybridMultilevel"/>
    <w:tmpl w:val="2D2674C6"/>
    <w:lvl w:ilvl="0" w:tplc="72886DFE">
      <w:start w:val="1"/>
      <w:numFmt w:val="bullet"/>
      <w:lvlText w:val=""/>
      <w:lvlJc w:val="left"/>
      <w:pPr>
        <w:ind w:left="1020" w:hanging="360"/>
      </w:pPr>
      <w:rPr>
        <w:rFonts w:ascii="Symbol" w:hAnsi="Symbol"/>
      </w:rPr>
    </w:lvl>
    <w:lvl w:ilvl="1" w:tplc="1CB4A364">
      <w:start w:val="1"/>
      <w:numFmt w:val="bullet"/>
      <w:lvlText w:val=""/>
      <w:lvlJc w:val="left"/>
      <w:pPr>
        <w:ind w:left="1020" w:hanging="360"/>
      </w:pPr>
      <w:rPr>
        <w:rFonts w:ascii="Symbol" w:hAnsi="Symbol"/>
      </w:rPr>
    </w:lvl>
    <w:lvl w:ilvl="2" w:tplc="B0F08094">
      <w:start w:val="1"/>
      <w:numFmt w:val="bullet"/>
      <w:lvlText w:val=""/>
      <w:lvlJc w:val="left"/>
      <w:pPr>
        <w:ind w:left="1020" w:hanging="360"/>
      </w:pPr>
      <w:rPr>
        <w:rFonts w:ascii="Symbol" w:hAnsi="Symbol"/>
      </w:rPr>
    </w:lvl>
    <w:lvl w:ilvl="3" w:tplc="37CE308E">
      <w:start w:val="1"/>
      <w:numFmt w:val="bullet"/>
      <w:lvlText w:val=""/>
      <w:lvlJc w:val="left"/>
      <w:pPr>
        <w:ind w:left="1020" w:hanging="360"/>
      </w:pPr>
      <w:rPr>
        <w:rFonts w:ascii="Symbol" w:hAnsi="Symbol"/>
      </w:rPr>
    </w:lvl>
    <w:lvl w:ilvl="4" w:tplc="0396D810">
      <w:start w:val="1"/>
      <w:numFmt w:val="bullet"/>
      <w:lvlText w:val=""/>
      <w:lvlJc w:val="left"/>
      <w:pPr>
        <w:ind w:left="1020" w:hanging="360"/>
      </w:pPr>
      <w:rPr>
        <w:rFonts w:ascii="Symbol" w:hAnsi="Symbol"/>
      </w:rPr>
    </w:lvl>
    <w:lvl w:ilvl="5" w:tplc="8916B6A0">
      <w:start w:val="1"/>
      <w:numFmt w:val="bullet"/>
      <w:lvlText w:val=""/>
      <w:lvlJc w:val="left"/>
      <w:pPr>
        <w:ind w:left="1020" w:hanging="360"/>
      </w:pPr>
      <w:rPr>
        <w:rFonts w:ascii="Symbol" w:hAnsi="Symbol"/>
      </w:rPr>
    </w:lvl>
    <w:lvl w:ilvl="6" w:tplc="85269E06">
      <w:start w:val="1"/>
      <w:numFmt w:val="bullet"/>
      <w:lvlText w:val=""/>
      <w:lvlJc w:val="left"/>
      <w:pPr>
        <w:ind w:left="1020" w:hanging="360"/>
      </w:pPr>
      <w:rPr>
        <w:rFonts w:ascii="Symbol" w:hAnsi="Symbol"/>
      </w:rPr>
    </w:lvl>
    <w:lvl w:ilvl="7" w:tplc="F2BE0E28">
      <w:start w:val="1"/>
      <w:numFmt w:val="bullet"/>
      <w:lvlText w:val=""/>
      <w:lvlJc w:val="left"/>
      <w:pPr>
        <w:ind w:left="1020" w:hanging="360"/>
      </w:pPr>
      <w:rPr>
        <w:rFonts w:ascii="Symbol" w:hAnsi="Symbol"/>
      </w:rPr>
    </w:lvl>
    <w:lvl w:ilvl="8" w:tplc="8FDED8D2">
      <w:start w:val="1"/>
      <w:numFmt w:val="bullet"/>
      <w:lvlText w:val=""/>
      <w:lvlJc w:val="left"/>
      <w:pPr>
        <w:ind w:left="1020" w:hanging="360"/>
      </w:pPr>
      <w:rPr>
        <w:rFonts w:ascii="Symbol" w:hAnsi="Symbol"/>
      </w:rPr>
    </w:lvl>
  </w:abstractNum>
  <w:abstractNum w:abstractNumId="17" w15:restartNumberingAfterBreak="0">
    <w:nsid w:val="25057676"/>
    <w:multiLevelType w:val="hybridMultilevel"/>
    <w:tmpl w:val="D9D67392"/>
    <w:lvl w:ilvl="0" w:tplc="126055EC">
      <w:start w:val="1"/>
      <w:numFmt w:val="bullet"/>
      <w:lvlText w:val=""/>
      <w:lvlJc w:val="left"/>
      <w:pPr>
        <w:ind w:left="1020" w:hanging="360"/>
      </w:pPr>
      <w:rPr>
        <w:rFonts w:ascii="Symbol" w:hAnsi="Symbol"/>
      </w:rPr>
    </w:lvl>
    <w:lvl w:ilvl="1" w:tplc="9848963A">
      <w:start w:val="1"/>
      <w:numFmt w:val="bullet"/>
      <w:lvlText w:val=""/>
      <w:lvlJc w:val="left"/>
      <w:pPr>
        <w:ind w:left="1020" w:hanging="360"/>
      </w:pPr>
      <w:rPr>
        <w:rFonts w:ascii="Symbol" w:hAnsi="Symbol"/>
      </w:rPr>
    </w:lvl>
    <w:lvl w:ilvl="2" w:tplc="D13203EE">
      <w:start w:val="1"/>
      <w:numFmt w:val="bullet"/>
      <w:lvlText w:val=""/>
      <w:lvlJc w:val="left"/>
      <w:pPr>
        <w:ind w:left="1020" w:hanging="360"/>
      </w:pPr>
      <w:rPr>
        <w:rFonts w:ascii="Symbol" w:hAnsi="Symbol"/>
      </w:rPr>
    </w:lvl>
    <w:lvl w:ilvl="3" w:tplc="223A4F3A">
      <w:start w:val="1"/>
      <w:numFmt w:val="bullet"/>
      <w:lvlText w:val=""/>
      <w:lvlJc w:val="left"/>
      <w:pPr>
        <w:ind w:left="1020" w:hanging="360"/>
      </w:pPr>
      <w:rPr>
        <w:rFonts w:ascii="Symbol" w:hAnsi="Symbol"/>
      </w:rPr>
    </w:lvl>
    <w:lvl w:ilvl="4" w:tplc="DE282606">
      <w:start w:val="1"/>
      <w:numFmt w:val="bullet"/>
      <w:lvlText w:val=""/>
      <w:lvlJc w:val="left"/>
      <w:pPr>
        <w:ind w:left="1020" w:hanging="360"/>
      </w:pPr>
      <w:rPr>
        <w:rFonts w:ascii="Symbol" w:hAnsi="Symbol"/>
      </w:rPr>
    </w:lvl>
    <w:lvl w:ilvl="5" w:tplc="31AC0ED0">
      <w:start w:val="1"/>
      <w:numFmt w:val="bullet"/>
      <w:lvlText w:val=""/>
      <w:lvlJc w:val="left"/>
      <w:pPr>
        <w:ind w:left="1020" w:hanging="360"/>
      </w:pPr>
      <w:rPr>
        <w:rFonts w:ascii="Symbol" w:hAnsi="Symbol"/>
      </w:rPr>
    </w:lvl>
    <w:lvl w:ilvl="6" w:tplc="83F603F8">
      <w:start w:val="1"/>
      <w:numFmt w:val="bullet"/>
      <w:lvlText w:val=""/>
      <w:lvlJc w:val="left"/>
      <w:pPr>
        <w:ind w:left="1020" w:hanging="360"/>
      </w:pPr>
      <w:rPr>
        <w:rFonts w:ascii="Symbol" w:hAnsi="Symbol"/>
      </w:rPr>
    </w:lvl>
    <w:lvl w:ilvl="7" w:tplc="BAEA5C74">
      <w:start w:val="1"/>
      <w:numFmt w:val="bullet"/>
      <w:lvlText w:val=""/>
      <w:lvlJc w:val="left"/>
      <w:pPr>
        <w:ind w:left="1020" w:hanging="360"/>
      </w:pPr>
      <w:rPr>
        <w:rFonts w:ascii="Symbol" w:hAnsi="Symbol"/>
      </w:rPr>
    </w:lvl>
    <w:lvl w:ilvl="8" w:tplc="2920253A">
      <w:start w:val="1"/>
      <w:numFmt w:val="bullet"/>
      <w:lvlText w:val=""/>
      <w:lvlJc w:val="left"/>
      <w:pPr>
        <w:ind w:left="1020" w:hanging="360"/>
      </w:pPr>
      <w:rPr>
        <w:rFonts w:ascii="Symbol" w:hAnsi="Symbol"/>
      </w:rPr>
    </w:lvl>
  </w:abstractNum>
  <w:abstractNum w:abstractNumId="18" w15:restartNumberingAfterBreak="0">
    <w:nsid w:val="2E606019"/>
    <w:multiLevelType w:val="multilevel"/>
    <w:tmpl w:val="BF8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90AFA"/>
    <w:multiLevelType w:val="hybridMultilevel"/>
    <w:tmpl w:val="AC2A3C74"/>
    <w:lvl w:ilvl="0" w:tplc="A1BAE666">
      <w:start w:val="1"/>
      <w:numFmt w:val="bullet"/>
      <w:lvlText w:val=""/>
      <w:lvlJc w:val="left"/>
      <w:pPr>
        <w:ind w:left="1020" w:hanging="360"/>
      </w:pPr>
      <w:rPr>
        <w:rFonts w:ascii="Symbol" w:hAnsi="Symbol"/>
      </w:rPr>
    </w:lvl>
    <w:lvl w:ilvl="1" w:tplc="9508C87C">
      <w:start w:val="1"/>
      <w:numFmt w:val="bullet"/>
      <w:lvlText w:val=""/>
      <w:lvlJc w:val="left"/>
      <w:pPr>
        <w:ind w:left="1020" w:hanging="360"/>
      </w:pPr>
      <w:rPr>
        <w:rFonts w:ascii="Symbol" w:hAnsi="Symbol"/>
      </w:rPr>
    </w:lvl>
    <w:lvl w:ilvl="2" w:tplc="C55E4EB0">
      <w:start w:val="1"/>
      <w:numFmt w:val="bullet"/>
      <w:lvlText w:val=""/>
      <w:lvlJc w:val="left"/>
      <w:pPr>
        <w:ind w:left="1020" w:hanging="360"/>
      </w:pPr>
      <w:rPr>
        <w:rFonts w:ascii="Symbol" w:hAnsi="Symbol"/>
      </w:rPr>
    </w:lvl>
    <w:lvl w:ilvl="3" w:tplc="2A464314">
      <w:start w:val="1"/>
      <w:numFmt w:val="bullet"/>
      <w:lvlText w:val=""/>
      <w:lvlJc w:val="left"/>
      <w:pPr>
        <w:ind w:left="1020" w:hanging="360"/>
      </w:pPr>
      <w:rPr>
        <w:rFonts w:ascii="Symbol" w:hAnsi="Symbol"/>
      </w:rPr>
    </w:lvl>
    <w:lvl w:ilvl="4" w:tplc="B002EC26">
      <w:start w:val="1"/>
      <w:numFmt w:val="bullet"/>
      <w:lvlText w:val=""/>
      <w:lvlJc w:val="left"/>
      <w:pPr>
        <w:ind w:left="1020" w:hanging="360"/>
      </w:pPr>
      <w:rPr>
        <w:rFonts w:ascii="Symbol" w:hAnsi="Symbol"/>
      </w:rPr>
    </w:lvl>
    <w:lvl w:ilvl="5" w:tplc="185CF1F8">
      <w:start w:val="1"/>
      <w:numFmt w:val="bullet"/>
      <w:lvlText w:val=""/>
      <w:lvlJc w:val="left"/>
      <w:pPr>
        <w:ind w:left="1020" w:hanging="360"/>
      </w:pPr>
      <w:rPr>
        <w:rFonts w:ascii="Symbol" w:hAnsi="Symbol"/>
      </w:rPr>
    </w:lvl>
    <w:lvl w:ilvl="6" w:tplc="38E864B2">
      <w:start w:val="1"/>
      <w:numFmt w:val="bullet"/>
      <w:lvlText w:val=""/>
      <w:lvlJc w:val="left"/>
      <w:pPr>
        <w:ind w:left="1020" w:hanging="360"/>
      </w:pPr>
      <w:rPr>
        <w:rFonts w:ascii="Symbol" w:hAnsi="Symbol"/>
      </w:rPr>
    </w:lvl>
    <w:lvl w:ilvl="7" w:tplc="6CEAB5DE">
      <w:start w:val="1"/>
      <w:numFmt w:val="bullet"/>
      <w:lvlText w:val=""/>
      <w:lvlJc w:val="left"/>
      <w:pPr>
        <w:ind w:left="1020" w:hanging="360"/>
      </w:pPr>
      <w:rPr>
        <w:rFonts w:ascii="Symbol" w:hAnsi="Symbol"/>
      </w:rPr>
    </w:lvl>
    <w:lvl w:ilvl="8" w:tplc="99864FEC">
      <w:start w:val="1"/>
      <w:numFmt w:val="bullet"/>
      <w:lvlText w:val=""/>
      <w:lvlJc w:val="left"/>
      <w:pPr>
        <w:ind w:left="1020" w:hanging="360"/>
      </w:pPr>
      <w:rPr>
        <w:rFonts w:ascii="Symbol" w:hAnsi="Symbol"/>
      </w:rPr>
    </w:lvl>
  </w:abstractNum>
  <w:abstractNum w:abstractNumId="20" w15:restartNumberingAfterBreak="0">
    <w:nsid w:val="32A10EAC"/>
    <w:multiLevelType w:val="multilevel"/>
    <w:tmpl w:val="FA94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A65935"/>
    <w:multiLevelType w:val="multilevel"/>
    <w:tmpl w:val="1FC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32BC"/>
    <w:multiLevelType w:val="hybridMultilevel"/>
    <w:tmpl w:val="2C58AADE"/>
    <w:lvl w:ilvl="0" w:tplc="BABC7726">
      <w:start w:val="1"/>
      <w:numFmt w:val="bullet"/>
      <w:lvlText w:val=""/>
      <w:lvlJc w:val="left"/>
      <w:pPr>
        <w:ind w:left="1020" w:hanging="360"/>
      </w:pPr>
      <w:rPr>
        <w:rFonts w:ascii="Symbol" w:hAnsi="Symbol"/>
      </w:rPr>
    </w:lvl>
    <w:lvl w:ilvl="1" w:tplc="5478EE7A">
      <w:start w:val="1"/>
      <w:numFmt w:val="bullet"/>
      <w:lvlText w:val=""/>
      <w:lvlJc w:val="left"/>
      <w:pPr>
        <w:ind w:left="1020" w:hanging="360"/>
      </w:pPr>
      <w:rPr>
        <w:rFonts w:ascii="Symbol" w:hAnsi="Symbol"/>
      </w:rPr>
    </w:lvl>
    <w:lvl w:ilvl="2" w:tplc="7A604FE4">
      <w:start w:val="1"/>
      <w:numFmt w:val="bullet"/>
      <w:lvlText w:val=""/>
      <w:lvlJc w:val="left"/>
      <w:pPr>
        <w:ind w:left="1020" w:hanging="360"/>
      </w:pPr>
      <w:rPr>
        <w:rFonts w:ascii="Symbol" w:hAnsi="Symbol"/>
      </w:rPr>
    </w:lvl>
    <w:lvl w:ilvl="3" w:tplc="77D0D12A">
      <w:start w:val="1"/>
      <w:numFmt w:val="bullet"/>
      <w:lvlText w:val=""/>
      <w:lvlJc w:val="left"/>
      <w:pPr>
        <w:ind w:left="1020" w:hanging="360"/>
      </w:pPr>
      <w:rPr>
        <w:rFonts w:ascii="Symbol" w:hAnsi="Symbol"/>
      </w:rPr>
    </w:lvl>
    <w:lvl w:ilvl="4" w:tplc="CAEC6FF8">
      <w:start w:val="1"/>
      <w:numFmt w:val="bullet"/>
      <w:lvlText w:val=""/>
      <w:lvlJc w:val="left"/>
      <w:pPr>
        <w:ind w:left="1020" w:hanging="360"/>
      </w:pPr>
      <w:rPr>
        <w:rFonts w:ascii="Symbol" w:hAnsi="Symbol"/>
      </w:rPr>
    </w:lvl>
    <w:lvl w:ilvl="5" w:tplc="E4E4A8C6">
      <w:start w:val="1"/>
      <w:numFmt w:val="bullet"/>
      <w:lvlText w:val=""/>
      <w:lvlJc w:val="left"/>
      <w:pPr>
        <w:ind w:left="1020" w:hanging="360"/>
      </w:pPr>
      <w:rPr>
        <w:rFonts w:ascii="Symbol" w:hAnsi="Symbol"/>
      </w:rPr>
    </w:lvl>
    <w:lvl w:ilvl="6" w:tplc="3C8C45B6">
      <w:start w:val="1"/>
      <w:numFmt w:val="bullet"/>
      <w:lvlText w:val=""/>
      <w:lvlJc w:val="left"/>
      <w:pPr>
        <w:ind w:left="1020" w:hanging="360"/>
      </w:pPr>
      <w:rPr>
        <w:rFonts w:ascii="Symbol" w:hAnsi="Symbol"/>
      </w:rPr>
    </w:lvl>
    <w:lvl w:ilvl="7" w:tplc="C7CEBC1C">
      <w:start w:val="1"/>
      <w:numFmt w:val="bullet"/>
      <w:lvlText w:val=""/>
      <w:lvlJc w:val="left"/>
      <w:pPr>
        <w:ind w:left="1020" w:hanging="360"/>
      </w:pPr>
      <w:rPr>
        <w:rFonts w:ascii="Symbol" w:hAnsi="Symbol"/>
      </w:rPr>
    </w:lvl>
    <w:lvl w:ilvl="8" w:tplc="F1AE27EA">
      <w:start w:val="1"/>
      <w:numFmt w:val="bullet"/>
      <w:lvlText w:val=""/>
      <w:lvlJc w:val="left"/>
      <w:pPr>
        <w:ind w:left="1020" w:hanging="360"/>
      </w:pPr>
      <w:rPr>
        <w:rFonts w:ascii="Symbol" w:hAnsi="Symbol"/>
      </w:rPr>
    </w:lvl>
  </w:abstractNum>
  <w:abstractNum w:abstractNumId="23" w15:restartNumberingAfterBreak="0">
    <w:nsid w:val="358C7AE5"/>
    <w:multiLevelType w:val="hybridMultilevel"/>
    <w:tmpl w:val="0414F1C2"/>
    <w:lvl w:ilvl="0" w:tplc="477847BC">
      <w:start w:val="1"/>
      <w:numFmt w:val="bullet"/>
      <w:lvlText w:val=""/>
      <w:lvlJc w:val="left"/>
      <w:pPr>
        <w:ind w:left="720" w:hanging="360"/>
      </w:pPr>
      <w:rPr>
        <w:rFonts w:ascii="Symbol" w:hAnsi="Symbol"/>
      </w:rPr>
    </w:lvl>
    <w:lvl w:ilvl="1" w:tplc="8044253A">
      <w:start w:val="1"/>
      <w:numFmt w:val="bullet"/>
      <w:lvlText w:val=""/>
      <w:lvlJc w:val="left"/>
      <w:pPr>
        <w:ind w:left="720" w:hanging="360"/>
      </w:pPr>
      <w:rPr>
        <w:rFonts w:ascii="Symbol" w:hAnsi="Symbol"/>
      </w:rPr>
    </w:lvl>
    <w:lvl w:ilvl="2" w:tplc="7ACA244A">
      <w:start w:val="1"/>
      <w:numFmt w:val="bullet"/>
      <w:lvlText w:val=""/>
      <w:lvlJc w:val="left"/>
      <w:pPr>
        <w:ind w:left="720" w:hanging="360"/>
      </w:pPr>
      <w:rPr>
        <w:rFonts w:ascii="Symbol" w:hAnsi="Symbol"/>
      </w:rPr>
    </w:lvl>
    <w:lvl w:ilvl="3" w:tplc="7FA8DD7E">
      <w:start w:val="1"/>
      <w:numFmt w:val="bullet"/>
      <w:lvlText w:val=""/>
      <w:lvlJc w:val="left"/>
      <w:pPr>
        <w:ind w:left="720" w:hanging="360"/>
      </w:pPr>
      <w:rPr>
        <w:rFonts w:ascii="Symbol" w:hAnsi="Symbol"/>
      </w:rPr>
    </w:lvl>
    <w:lvl w:ilvl="4" w:tplc="E8464746">
      <w:start w:val="1"/>
      <w:numFmt w:val="bullet"/>
      <w:lvlText w:val=""/>
      <w:lvlJc w:val="left"/>
      <w:pPr>
        <w:ind w:left="720" w:hanging="360"/>
      </w:pPr>
      <w:rPr>
        <w:rFonts w:ascii="Symbol" w:hAnsi="Symbol"/>
      </w:rPr>
    </w:lvl>
    <w:lvl w:ilvl="5" w:tplc="BCA4976C">
      <w:start w:val="1"/>
      <w:numFmt w:val="bullet"/>
      <w:lvlText w:val=""/>
      <w:lvlJc w:val="left"/>
      <w:pPr>
        <w:ind w:left="720" w:hanging="360"/>
      </w:pPr>
      <w:rPr>
        <w:rFonts w:ascii="Symbol" w:hAnsi="Symbol"/>
      </w:rPr>
    </w:lvl>
    <w:lvl w:ilvl="6" w:tplc="B5D09508">
      <w:start w:val="1"/>
      <w:numFmt w:val="bullet"/>
      <w:lvlText w:val=""/>
      <w:lvlJc w:val="left"/>
      <w:pPr>
        <w:ind w:left="720" w:hanging="360"/>
      </w:pPr>
      <w:rPr>
        <w:rFonts w:ascii="Symbol" w:hAnsi="Symbol"/>
      </w:rPr>
    </w:lvl>
    <w:lvl w:ilvl="7" w:tplc="FCF6F082">
      <w:start w:val="1"/>
      <w:numFmt w:val="bullet"/>
      <w:lvlText w:val=""/>
      <w:lvlJc w:val="left"/>
      <w:pPr>
        <w:ind w:left="720" w:hanging="360"/>
      </w:pPr>
      <w:rPr>
        <w:rFonts w:ascii="Symbol" w:hAnsi="Symbol"/>
      </w:rPr>
    </w:lvl>
    <w:lvl w:ilvl="8" w:tplc="53FEB326">
      <w:start w:val="1"/>
      <w:numFmt w:val="bullet"/>
      <w:lvlText w:val=""/>
      <w:lvlJc w:val="left"/>
      <w:pPr>
        <w:ind w:left="720" w:hanging="360"/>
      </w:pPr>
      <w:rPr>
        <w:rFonts w:ascii="Symbol" w:hAnsi="Symbol"/>
      </w:rPr>
    </w:lvl>
  </w:abstractNum>
  <w:abstractNum w:abstractNumId="24" w15:restartNumberingAfterBreak="0">
    <w:nsid w:val="36355349"/>
    <w:multiLevelType w:val="hybridMultilevel"/>
    <w:tmpl w:val="B14638CA"/>
    <w:lvl w:ilvl="0" w:tplc="F202BC24">
      <w:start w:val="1"/>
      <w:numFmt w:val="bullet"/>
      <w:lvlText w:val=""/>
      <w:lvlJc w:val="left"/>
      <w:pPr>
        <w:ind w:left="720" w:hanging="360"/>
      </w:pPr>
      <w:rPr>
        <w:rFonts w:ascii="Symbol" w:hAnsi="Symbol"/>
      </w:rPr>
    </w:lvl>
    <w:lvl w:ilvl="1" w:tplc="3320A398">
      <w:start w:val="1"/>
      <w:numFmt w:val="bullet"/>
      <w:lvlText w:val=""/>
      <w:lvlJc w:val="left"/>
      <w:pPr>
        <w:ind w:left="720" w:hanging="360"/>
      </w:pPr>
      <w:rPr>
        <w:rFonts w:ascii="Symbol" w:hAnsi="Symbol"/>
      </w:rPr>
    </w:lvl>
    <w:lvl w:ilvl="2" w:tplc="762290E8">
      <w:start w:val="1"/>
      <w:numFmt w:val="bullet"/>
      <w:lvlText w:val=""/>
      <w:lvlJc w:val="left"/>
      <w:pPr>
        <w:ind w:left="720" w:hanging="360"/>
      </w:pPr>
      <w:rPr>
        <w:rFonts w:ascii="Symbol" w:hAnsi="Symbol"/>
      </w:rPr>
    </w:lvl>
    <w:lvl w:ilvl="3" w:tplc="75FE3378">
      <w:start w:val="1"/>
      <w:numFmt w:val="bullet"/>
      <w:lvlText w:val=""/>
      <w:lvlJc w:val="left"/>
      <w:pPr>
        <w:ind w:left="720" w:hanging="360"/>
      </w:pPr>
      <w:rPr>
        <w:rFonts w:ascii="Symbol" w:hAnsi="Symbol"/>
      </w:rPr>
    </w:lvl>
    <w:lvl w:ilvl="4" w:tplc="D952BEF6">
      <w:start w:val="1"/>
      <w:numFmt w:val="bullet"/>
      <w:lvlText w:val=""/>
      <w:lvlJc w:val="left"/>
      <w:pPr>
        <w:ind w:left="720" w:hanging="360"/>
      </w:pPr>
      <w:rPr>
        <w:rFonts w:ascii="Symbol" w:hAnsi="Symbol"/>
      </w:rPr>
    </w:lvl>
    <w:lvl w:ilvl="5" w:tplc="63E602AE">
      <w:start w:val="1"/>
      <w:numFmt w:val="bullet"/>
      <w:lvlText w:val=""/>
      <w:lvlJc w:val="left"/>
      <w:pPr>
        <w:ind w:left="720" w:hanging="360"/>
      </w:pPr>
      <w:rPr>
        <w:rFonts w:ascii="Symbol" w:hAnsi="Symbol"/>
      </w:rPr>
    </w:lvl>
    <w:lvl w:ilvl="6" w:tplc="4B72EB4A">
      <w:start w:val="1"/>
      <w:numFmt w:val="bullet"/>
      <w:lvlText w:val=""/>
      <w:lvlJc w:val="left"/>
      <w:pPr>
        <w:ind w:left="720" w:hanging="360"/>
      </w:pPr>
      <w:rPr>
        <w:rFonts w:ascii="Symbol" w:hAnsi="Symbol"/>
      </w:rPr>
    </w:lvl>
    <w:lvl w:ilvl="7" w:tplc="FE269022">
      <w:start w:val="1"/>
      <w:numFmt w:val="bullet"/>
      <w:lvlText w:val=""/>
      <w:lvlJc w:val="left"/>
      <w:pPr>
        <w:ind w:left="720" w:hanging="360"/>
      </w:pPr>
      <w:rPr>
        <w:rFonts w:ascii="Symbol" w:hAnsi="Symbol"/>
      </w:rPr>
    </w:lvl>
    <w:lvl w:ilvl="8" w:tplc="E548AA84">
      <w:start w:val="1"/>
      <w:numFmt w:val="bullet"/>
      <w:lvlText w:val=""/>
      <w:lvlJc w:val="left"/>
      <w:pPr>
        <w:ind w:left="720" w:hanging="360"/>
      </w:pPr>
      <w:rPr>
        <w:rFonts w:ascii="Symbol" w:hAnsi="Symbol"/>
      </w:rPr>
    </w:lvl>
  </w:abstractNum>
  <w:abstractNum w:abstractNumId="25" w15:restartNumberingAfterBreak="0">
    <w:nsid w:val="381B1924"/>
    <w:multiLevelType w:val="hybridMultilevel"/>
    <w:tmpl w:val="839ECF5A"/>
    <w:lvl w:ilvl="0" w:tplc="50C8856A">
      <w:start w:val="1"/>
      <w:numFmt w:val="bullet"/>
      <w:lvlText w:val=""/>
      <w:lvlJc w:val="left"/>
      <w:pPr>
        <w:ind w:left="720" w:hanging="360"/>
      </w:pPr>
      <w:rPr>
        <w:rFonts w:ascii="Symbol" w:hAnsi="Symbol"/>
      </w:rPr>
    </w:lvl>
    <w:lvl w:ilvl="1" w:tplc="990E3BF0">
      <w:start w:val="1"/>
      <w:numFmt w:val="bullet"/>
      <w:lvlText w:val=""/>
      <w:lvlJc w:val="left"/>
      <w:pPr>
        <w:ind w:left="720" w:hanging="360"/>
      </w:pPr>
      <w:rPr>
        <w:rFonts w:ascii="Symbol" w:hAnsi="Symbol"/>
      </w:rPr>
    </w:lvl>
    <w:lvl w:ilvl="2" w:tplc="D938C4CE">
      <w:start w:val="1"/>
      <w:numFmt w:val="bullet"/>
      <w:lvlText w:val=""/>
      <w:lvlJc w:val="left"/>
      <w:pPr>
        <w:ind w:left="720" w:hanging="360"/>
      </w:pPr>
      <w:rPr>
        <w:rFonts w:ascii="Symbol" w:hAnsi="Symbol"/>
      </w:rPr>
    </w:lvl>
    <w:lvl w:ilvl="3" w:tplc="BE52BF3E">
      <w:start w:val="1"/>
      <w:numFmt w:val="bullet"/>
      <w:lvlText w:val=""/>
      <w:lvlJc w:val="left"/>
      <w:pPr>
        <w:ind w:left="720" w:hanging="360"/>
      </w:pPr>
      <w:rPr>
        <w:rFonts w:ascii="Symbol" w:hAnsi="Symbol"/>
      </w:rPr>
    </w:lvl>
    <w:lvl w:ilvl="4" w:tplc="69569A44">
      <w:start w:val="1"/>
      <w:numFmt w:val="bullet"/>
      <w:lvlText w:val=""/>
      <w:lvlJc w:val="left"/>
      <w:pPr>
        <w:ind w:left="720" w:hanging="360"/>
      </w:pPr>
      <w:rPr>
        <w:rFonts w:ascii="Symbol" w:hAnsi="Symbol"/>
      </w:rPr>
    </w:lvl>
    <w:lvl w:ilvl="5" w:tplc="C310C26E">
      <w:start w:val="1"/>
      <w:numFmt w:val="bullet"/>
      <w:lvlText w:val=""/>
      <w:lvlJc w:val="left"/>
      <w:pPr>
        <w:ind w:left="720" w:hanging="360"/>
      </w:pPr>
      <w:rPr>
        <w:rFonts w:ascii="Symbol" w:hAnsi="Symbol"/>
      </w:rPr>
    </w:lvl>
    <w:lvl w:ilvl="6" w:tplc="A3DE1A44">
      <w:start w:val="1"/>
      <w:numFmt w:val="bullet"/>
      <w:lvlText w:val=""/>
      <w:lvlJc w:val="left"/>
      <w:pPr>
        <w:ind w:left="720" w:hanging="360"/>
      </w:pPr>
      <w:rPr>
        <w:rFonts w:ascii="Symbol" w:hAnsi="Symbol"/>
      </w:rPr>
    </w:lvl>
    <w:lvl w:ilvl="7" w:tplc="1BD28634">
      <w:start w:val="1"/>
      <w:numFmt w:val="bullet"/>
      <w:lvlText w:val=""/>
      <w:lvlJc w:val="left"/>
      <w:pPr>
        <w:ind w:left="720" w:hanging="360"/>
      </w:pPr>
      <w:rPr>
        <w:rFonts w:ascii="Symbol" w:hAnsi="Symbol"/>
      </w:rPr>
    </w:lvl>
    <w:lvl w:ilvl="8" w:tplc="14C64E58">
      <w:start w:val="1"/>
      <w:numFmt w:val="bullet"/>
      <w:lvlText w:val=""/>
      <w:lvlJc w:val="left"/>
      <w:pPr>
        <w:ind w:left="720" w:hanging="360"/>
      </w:pPr>
      <w:rPr>
        <w:rFonts w:ascii="Symbol" w:hAnsi="Symbol"/>
      </w:rPr>
    </w:lvl>
  </w:abstractNum>
  <w:abstractNum w:abstractNumId="26" w15:restartNumberingAfterBreak="0">
    <w:nsid w:val="38346B29"/>
    <w:multiLevelType w:val="multilevel"/>
    <w:tmpl w:val="B90A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1B02E3"/>
    <w:multiLevelType w:val="hybridMultilevel"/>
    <w:tmpl w:val="EFB0B1A6"/>
    <w:lvl w:ilvl="0" w:tplc="A4C0D94E">
      <w:start w:val="1"/>
      <w:numFmt w:val="bullet"/>
      <w:lvlText w:val=""/>
      <w:lvlJc w:val="left"/>
      <w:pPr>
        <w:ind w:left="1020" w:hanging="360"/>
      </w:pPr>
      <w:rPr>
        <w:rFonts w:ascii="Symbol" w:hAnsi="Symbol"/>
      </w:rPr>
    </w:lvl>
    <w:lvl w:ilvl="1" w:tplc="2D685424">
      <w:start w:val="1"/>
      <w:numFmt w:val="bullet"/>
      <w:lvlText w:val=""/>
      <w:lvlJc w:val="left"/>
      <w:pPr>
        <w:ind w:left="1020" w:hanging="360"/>
      </w:pPr>
      <w:rPr>
        <w:rFonts w:ascii="Symbol" w:hAnsi="Symbol"/>
      </w:rPr>
    </w:lvl>
    <w:lvl w:ilvl="2" w:tplc="7D907BD4">
      <w:start w:val="1"/>
      <w:numFmt w:val="bullet"/>
      <w:lvlText w:val=""/>
      <w:lvlJc w:val="left"/>
      <w:pPr>
        <w:ind w:left="1020" w:hanging="360"/>
      </w:pPr>
      <w:rPr>
        <w:rFonts w:ascii="Symbol" w:hAnsi="Symbol"/>
      </w:rPr>
    </w:lvl>
    <w:lvl w:ilvl="3" w:tplc="EC0AEEB8">
      <w:start w:val="1"/>
      <w:numFmt w:val="bullet"/>
      <w:lvlText w:val=""/>
      <w:lvlJc w:val="left"/>
      <w:pPr>
        <w:ind w:left="1020" w:hanging="360"/>
      </w:pPr>
      <w:rPr>
        <w:rFonts w:ascii="Symbol" w:hAnsi="Symbol"/>
      </w:rPr>
    </w:lvl>
    <w:lvl w:ilvl="4" w:tplc="9D207F70">
      <w:start w:val="1"/>
      <w:numFmt w:val="bullet"/>
      <w:lvlText w:val=""/>
      <w:lvlJc w:val="left"/>
      <w:pPr>
        <w:ind w:left="1020" w:hanging="360"/>
      </w:pPr>
      <w:rPr>
        <w:rFonts w:ascii="Symbol" w:hAnsi="Symbol"/>
      </w:rPr>
    </w:lvl>
    <w:lvl w:ilvl="5" w:tplc="77427EF8">
      <w:start w:val="1"/>
      <w:numFmt w:val="bullet"/>
      <w:lvlText w:val=""/>
      <w:lvlJc w:val="left"/>
      <w:pPr>
        <w:ind w:left="1020" w:hanging="360"/>
      </w:pPr>
      <w:rPr>
        <w:rFonts w:ascii="Symbol" w:hAnsi="Symbol"/>
      </w:rPr>
    </w:lvl>
    <w:lvl w:ilvl="6" w:tplc="921CA402">
      <w:start w:val="1"/>
      <w:numFmt w:val="bullet"/>
      <w:lvlText w:val=""/>
      <w:lvlJc w:val="left"/>
      <w:pPr>
        <w:ind w:left="1020" w:hanging="360"/>
      </w:pPr>
      <w:rPr>
        <w:rFonts w:ascii="Symbol" w:hAnsi="Symbol"/>
      </w:rPr>
    </w:lvl>
    <w:lvl w:ilvl="7" w:tplc="728E29E8">
      <w:start w:val="1"/>
      <w:numFmt w:val="bullet"/>
      <w:lvlText w:val=""/>
      <w:lvlJc w:val="left"/>
      <w:pPr>
        <w:ind w:left="1020" w:hanging="360"/>
      </w:pPr>
      <w:rPr>
        <w:rFonts w:ascii="Symbol" w:hAnsi="Symbol"/>
      </w:rPr>
    </w:lvl>
    <w:lvl w:ilvl="8" w:tplc="1F9CF70C">
      <w:start w:val="1"/>
      <w:numFmt w:val="bullet"/>
      <w:lvlText w:val=""/>
      <w:lvlJc w:val="left"/>
      <w:pPr>
        <w:ind w:left="1020" w:hanging="360"/>
      </w:pPr>
      <w:rPr>
        <w:rFonts w:ascii="Symbol" w:hAnsi="Symbol"/>
      </w:rPr>
    </w:lvl>
  </w:abstractNum>
  <w:abstractNum w:abstractNumId="28" w15:restartNumberingAfterBreak="0">
    <w:nsid w:val="3D42539E"/>
    <w:multiLevelType w:val="hybridMultilevel"/>
    <w:tmpl w:val="4008BFB6"/>
    <w:lvl w:ilvl="0" w:tplc="5FE42ECC">
      <w:start w:val="1"/>
      <w:numFmt w:val="bullet"/>
      <w:lvlText w:val=""/>
      <w:lvlJc w:val="left"/>
      <w:pPr>
        <w:ind w:left="1020" w:hanging="360"/>
      </w:pPr>
      <w:rPr>
        <w:rFonts w:ascii="Symbol" w:hAnsi="Symbol"/>
      </w:rPr>
    </w:lvl>
    <w:lvl w:ilvl="1" w:tplc="9DB8407C">
      <w:start w:val="1"/>
      <w:numFmt w:val="bullet"/>
      <w:lvlText w:val=""/>
      <w:lvlJc w:val="left"/>
      <w:pPr>
        <w:ind w:left="1020" w:hanging="360"/>
      </w:pPr>
      <w:rPr>
        <w:rFonts w:ascii="Symbol" w:hAnsi="Symbol"/>
      </w:rPr>
    </w:lvl>
    <w:lvl w:ilvl="2" w:tplc="36445436">
      <w:start w:val="1"/>
      <w:numFmt w:val="bullet"/>
      <w:lvlText w:val=""/>
      <w:lvlJc w:val="left"/>
      <w:pPr>
        <w:ind w:left="1020" w:hanging="360"/>
      </w:pPr>
      <w:rPr>
        <w:rFonts w:ascii="Symbol" w:hAnsi="Symbol"/>
      </w:rPr>
    </w:lvl>
    <w:lvl w:ilvl="3" w:tplc="2C809E4C">
      <w:start w:val="1"/>
      <w:numFmt w:val="bullet"/>
      <w:lvlText w:val=""/>
      <w:lvlJc w:val="left"/>
      <w:pPr>
        <w:ind w:left="1020" w:hanging="360"/>
      </w:pPr>
      <w:rPr>
        <w:rFonts w:ascii="Symbol" w:hAnsi="Symbol"/>
      </w:rPr>
    </w:lvl>
    <w:lvl w:ilvl="4" w:tplc="4F108038">
      <w:start w:val="1"/>
      <w:numFmt w:val="bullet"/>
      <w:lvlText w:val=""/>
      <w:lvlJc w:val="left"/>
      <w:pPr>
        <w:ind w:left="1020" w:hanging="360"/>
      </w:pPr>
      <w:rPr>
        <w:rFonts w:ascii="Symbol" w:hAnsi="Symbol"/>
      </w:rPr>
    </w:lvl>
    <w:lvl w:ilvl="5" w:tplc="7610A3C0">
      <w:start w:val="1"/>
      <w:numFmt w:val="bullet"/>
      <w:lvlText w:val=""/>
      <w:lvlJc w:val="left"/>
      <w:pPr>
        <w:ind w:left="1020" w:hanging="360"/>
      </w:pPr>
      <w:rPr>
        <w:rFonts w:ascii="Symbol" w:hAnsi="Symbol"/>
      </w:rPr>
    </w:lvl>
    <w:lvl w:ilvl="6" w:tplc="968C085A">
      <w:start w:val="1"/>
      <w:numFmt w:val="bullet"/>
      <w:lvlText w:val=""/>
      <w:lvlJc w:val="left"/>
      <w:pPr>
        <w:ind w:left="1020" w:hanging="360"/>
      </w:pPr>
      <w:rPr>
        <w:rFonts w:ascii="Symbol" w:hAnsi="Symbol"/>
      </w:rPr>
    </w:lvl>
    <w:lvl w:ilvl="7" w:tplc="B1DCEE84">
      <w:start w:val="1"/>
      <w:numFmt w:val="bullet"/>
      <w:lvlText w:val=""/>
      <w:lvlJc w:val="left"/>
      <w:pPr>
        <w:ind w:left="1020" w:hanging="360"/>
      </w:pPr>
      <w:rPr>
        <w:rFonts w:ascii="Symbol" w:hAnsi="Symbol"/>
      </w:rPr>
    </w:lvl>
    <w:lvl w:ilvl="8" w:tplc="FA6C9380">
      <w:start w:val="1"/>
      <w:numFmt w:val="bullet"/>
      <w:lvlText w:val=""/>
      <w:lvlJc w:val="left"/>
      <w:pPr>
        <w:ind w:left="1020" w:hanging="360"/>
      </w:pPr>
      <w:rPr>
        <w:rFonts w:ascii="Symbol" w:hAnsi="Symbol"/>
      </w:rPr>
    </w:lvl>
  </w:abstractNum>
  <w:abstractNum w:abstractNumId="29" w15:restartNumberingAfterBreak="0">
    <w:nsid w:val="3E044ED0"/>
    <w:multiLevelType w:val="hybridMultilevel"/>
    <w:tmpl w:val="71B6BA82"/>
    <w:lvl w:ilvl="0" w:tplc="8AE4DEDE">
      <w:start w:val="1"/>
      <w:numFmt w:val="bullet"/>
      <w:lvlText w:val=""/>
      <w:lvlJc w:val="left"/>
      <w:pPr>
        <w:ind w:left="1020" w:hanging="360"/>
      </w:pPr>
      <w:rPr>
        <w:rFonts w:ascii="Symbol" w:hAnsi="Symbol"/>
      </w:rPr>
    </w:lvl>
    <w:lvl w:ilvl="1" w:tplc="97DAEFBE">
      <w:start w:val="1"/>
      <w:numFmt w:val="bullet"/>
      <w:lvlText w:val=""/>
      <w:lvlJc w:val="left"/>
      <w:pPr>
        <w:ind w:left="1020" w:hanging="360"/>
      </w:pPr>
      <w:rPr>
        <w:rFonts w:ascii="Symbol" w:hAnsi="Symbol"/>
      </w:rPr>
    </w:lvl>
    <w:lvl w:ilvl="2" w:tplc="F7A4E7A4">
      <w:start w:val="1"/>
      <w:numFmt w:val="bullet"/>
      <w:lvlText w:val=""/>
      <w:lvlJc w:val="left"/>
      <w:pPr>
        <w:ind w:left="1020" w:hanging="360"/>
      </w:pPr>
      <w:rPr>
        <w:rFonts w:ascii="Symbol" w:hAnsi="Symbol"/>
      </w:rPr>
    </w:lvl>
    <w:lvl w:ilvl="3" w:tplc="2EB6406E">
      <w:start w:val="1"/>
      <w:numFmt w:val="bullet"/>
      <w:lvlText w:val=""/>
      <w:lvlJc w:val="left"/>
      <w:pPr>
        <w:ind w:left="1020" w:hanging="360"/>
      </w:pPr>
      <w:rPr>
        <w:rFonts w:ascii="Symbol" w:hAnsi="Symbol"/>
      </w:rPr>
    </w:lvl>
    <w:lvl w:ilvl="4" w:tplc="51B26C9C">
      <w:start w:val="1"/>
      <w:numFmt w:val="bullet"/>
      <w:lvlText w:val=""/>
      <w:lvlJc w:val="left"/>
      <w:pPr>
        <w:ind w:left="1020" w:hanging="360"/>
      </w:pPr>
      <w:rPr>
        <w:rFonts w:ascii="Symbol" w:hAnsi="Symbol"/>
      </w:rPr>
    </w:lvl>
    <w:lvl w:ilvl="5" w:tplc="2D52FB80">
      <w:start w:val="1"/>
      <w:numFmt w:val="bullet"/>
      <w:lvlText w:val=""/>
      <w:lvlJc w:val="left"/>
      <w:pPr>
        <w:ind w:left="1020" w:hanging="360"/>
      </w:pPr>
      <w:rPr>
        <w:rFonts w:ascii="Symbol" w:hAnsi="Symbol"/>
      </w:rPr>
    </w:lvl>
    <w:lvl w:ilvl="6" w:tplc="00CE616C">
      <w:start w:val="1"/>
      <w:numFmt w:val="bullet"/>
      <w:lvlText w:val=""/>
      <w:lvlJc w:val="left"/>
      <w:pPr>
        <w:ind w:left="1020" w:hanging="360"/>
      </w:pPr>
      <w:rPr>
        <w:rFonts w:ascii="Symbol" w:hAnsi="Symbol"/>
      </w:rPr>
    </w:lvl>
    <w:lvl w:ilvl="7" w:tplc="CCEE7BF2">
      <w:start w:val="1"/>
      <w:numFmt w:val="bullet"/>
      <w:lvlText w:val=""/>
      <w:lvlJc w:val="left"/>
      <w:pPr>
        <w:ind w:left="1020" w:hanging="360"/>
      </w:pPr>
      <w:rPr>
        <w:rFonts w:ascii="Symbol" w:hAnsi="Symbol"/>
      </w:rPr>
    </w:lvl>
    <w:lvl w:ilvl="8" w:tplc="668A488E">
      <w:start w:val="1"/>
      <w:numFmt w:val="bullet"/>
      <w:lvlText w:val=""/>
      <w:lvlJc w:val="left"/>
      <w:pPr>
        <w:ind w:left="1020" w:hanging="360"/>
      </w:pPr>
      <w:rPr>
        <w:rFonts w:ascii="Symbol" w:hAnsi="Symbol"/>
      </w:rPr>
    </w:lvl>
  </w:abstractNum>
  <w:abstractNum w:abstractNumId="30" w15:restartNumberingAfterBreak="0">
    <w:nsid w:val="433A3F03"/>
    <w:multiLevelType w:val="hybridMultilevel"/>
    <w:tmpl w:val="4B0466CA"/>
    <w:lvl w:ilvl="0" w:tplc="DAC69214">
      <w:start w:val="1"/>
      <w:numFmt w:val="bullet"/>
      <w:lvlText w:val=""/>
      <w:lvlJc w:val="left"/>
      <w:pPr>
        <w:ind w:left="1020" w:hanging="360"/>
      </w:pPr>
      <w:rPr>
        <w:rFonts w:ascii="Symbol" w:hAnsi="Symbol"/>
      </w:rPr>
    </w:lvl>
    <w:lvl w:ilvl="1" w:tplc="72D85E36">
      <w:start w:val="1"/>
      <w:numFmt w:val="bullet"/>
      <w:lvlText w:val=""/>
      <w:lvlJc w:val="left"/>
      <w:pPr>
        <w:ind w:left="1020" w:hanging="360"/>
      </w:pPr>
      <w:rPr>
        <w:rFonts w:ascii="Symbol" w:hAnsi="Symbol"/>
      </w:rPr>
    </w:lvl>
    <w:lvl w:ilvl="2" w:tplc="90BAD4F2">
      <w:start w:val="1"/>
      <w:numFmt w:val="bullet"/>
      <w:lvlText w:val=""/>
      <w:lvlJc w:val="left"/>
      <w:pPr>
        <w:ind w:left="1020" w:hanging="360"/>
      </w:pPr>
      <w:rPr>
        <w:rFonts w:ascii="Symbol" w:hAnsi="Symbol"/>
      </w:rPr>
    </w:lvl>
    <w:lvl w:ilvl="3" w:tplc="036ED370">
      <w:start w:val="1"/>
      <w:numFmt w:val="bullet"/>
      <w:lvlText w:val=""/>
      <w:lvlJc w:val="left"/>
      <w:pPr>
        <w:ind w:left="1020" w:hanging="360"/>
      </w:pPr>
      <w:rPr>
        <w:rFonts w:ascii="Symbol" w:hAnsi="Symbol"/>
      </w:rPr>
    </w:lvl>
    <w:lvl w:ilvl="4" w:tplc="1D4410AC">
      <w:start w:val="1"/>
      <w:numFmt w:val="bullet"/>
      <w:lvlText w:val=""/>
      <w:lvlJc w:val="left"/>
      <w:pPr>
        <w:ind w:left="1020" w:hanging="360"/>
      </w:pPr>
      <w:rPr>
        <w:rFonts w:ascii="Symbol" w:hAnsi="Symbol"/>
      </w:rPr>
    </w:lvl>
    <w:lvl w:ilvl="5" w:tplc="D1B814B2">
      <w:start w:val="1"/>
      <w:numFmt w:val="bullet"/>
      <w:lvlText w:val=""/>
      <w:lvlJc w:val="left"/>
      <w:pPr>
        <w:ind w:left="1020" w:hanging="360"/>
      </w:pPr>
      <w:rPr>
        <w:rFonts w:ascii="Symbol" w:hAnsi="Symbol"/>
      </w:rPr>
    </w:lvl>
    <w:lvl w:ilvl="6" w:tplc="308CB5CA">
      <w:start w:val="1"/>
      <w:numFmt w:val="bullet"/>
      <w:lvlText w:val=""/>
      <w:lvlJc w:val="left"/>
      <w:pPr>
        <w:ind w:left="1020" w:hanging="360"/>
      </w:pPr>
      <w:rPr>
        <w:rFonts w:ascii="Symbol" w:hAnsi="Symbol"/>
      </w:rPr>
    </w:lvl>
    <w:lvl w:ilvl="7" w:tplc="B52A86FC">
      <w:start w:val="1"/>
      <w:numFmt w:val="bullet"/>
      <w:lvlText w:val=""/>
      <w:lvlJc w:val="left"/>
      <w:pPr>
        <w:ind w:left="1020" w:hanging="360"/>
      </w:pPr>
      <w:rPr>
        <w:rFonts w:ascii="Symbol" w:hAnsi="Symbol"/>
      </w:rPr>
    </w:lvl>
    <w:lvl w:ilvl="8" w:tplc="E0C0C9F6">
      <w:start w:val="1"/>
      <w:numFmt w:val="bullet"/>
      <w:lvlText w:val=""/>
      <w:lvlJc w:val="left"/>
      <w:pPr>
        <w:ind w:left="1020" w:hanging="360"/>
      </w:pPr>
      <w:rPr>
        <w:rFonts w:ascii="Symbol" w:hAnsi="Symbol"/>
      </w:rPr>
    </w:lvl>
  </w:abstractNum>
  <w:abstractNum w:abstractNumId="31" w15:restartNumberingAfterBreak="0">
    <w:nsid w:val="43606E97"/>
    <w:multiLevelType w:val="multilevel"/>
    <w:tmpl w:val="E820C4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46270438"/>
    <w:multiLevelType w:val="multilevel"/>
    <w:tmpl w:val="0CAE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9F425F"/>
    <w:multiLevelType w:val="multilevel"/>
    <w:tmpl w:val="DBA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93065B"/>
    <w:multiLevelType w:val="hybridMultilevel"/>
    <w:tmpl w:val="F404CA9A"/>
    <w:lvl w:ilvl="0" w:tplc="10CCCC7E">
      <w:start w:val="1"/>
      <w:numFmt w:val="bullet"/>
      <w:lvlText w:val=""/>
      <w:lvlJc w:val="left"/>
      <w:pPr>
        <w:ind w:left="1020" w:hanging="360"/>
      </w:pPr>
      <w:rPr>
        <w:rFonts w:ascii="Symbol" w:hAnsi="Symbol"/>
      </w:rPr>
    </w:lvl>
    <w:lvl w:ilvl="1" w:tplc="A708505C">
      <w:start w:val="1"/>
      <w:numFmt w:val="bullet"/>
      <w:lvlText w:val=""/>
      <w:lvlJc w:val="left"/>
      <w:pPr>
        <w:ind w:left="1020" w:hanging="360"/>
      </w:pPr>
      <w:rPr>
        <w:rFonts w:ascii="Symbol" w:hAnsi="Symbol"/>
      </w:rPr>
    </w:lvl>
    <w:lvl w:ilvl="2" w:tplc="292A942C">
      <w:start w:val="1"/>
      <w:numFmt w:val="bullet"/>
      <w:lvlText w:val=""/>
      <w:lvlJc w:val="left"/>
      <w:pPr>
        <w:ind w:left="1020" w:hanging="360"/>
      </w:pPr>
      <w:rPr>
        <w:rFonts w:ascii="Symbol" w:hAnsi="Symbol"/>
      </w:rPr>
    </w:lvl>
    <w:lvl w:ilvl="3" w:tplc="D47C42CE">
      <w:start w:val="1"/>
      <w:numFmt w:val="bullet"/>
      <w:lvlText w:val=""/>
      <w:lvlJc w:val="left"/>
      <w:pPr>
        <w:ind w:left="1020" w:hanging="360"/>
      </w:pPr>
      <w:rPr>
        <w:rFonts w:ascii="Symbol" w:hAnsi="Symbol"/>
      </w:rPr>
    </w:lvl>
    <w:lvl w:ilvl="4" w:tplc="375C1C92">
      <w:start w:val="1"/>
      <w:numFmt w:val="bullet"/>
      <w:lvlText w:val=""/>
      <w:lvlJc w:val="left"/>
      <w:pPr>
        <w:ind w:left="1020" w:hanging="360"/>
      </w:pPr>
      <w:rPr>
        <w:rFonts w:ascii="Symbol" w:hAnsi="Symbol"/>
      </w:rPr>
    </w:lvl>
    <w:lvl w:ilvl="5" w:tplc="9378E8B8">
      <w:start w:val="1"/>
      <w:numFmt w:val="bullet"/>
      <w:lvlText w:val=""/>
      <w:lvlJc w:val="left"/>
      <w:pPr>
        <w:ind w:left="1020" w:hanging="360"/>
      </w:pPr>
      <w:rPr>
        <w:rFonts w:ascii="Symbol" w:hAnsi="Symbol"/>
      </w:rPr>
    </w:lvl>
    <w:lvl w:ilvl="6" w:tplc="7AB85396">
      <w:start w:val="1"/>
      <w:numFmt w:val="bullet"/>
      <w:lvlText w:val=""/>
      <w:lvlJc w:val="left"/>
      <w:pPr>
        <w:ind w:left="1020" w:hanging="360"/>
      </w:pPr>
      <w:rPr>
        <w:rFonts w:ascii="Symbol" w:hAnsi="Symbol"/>
      </w:rPr>
    </w:lvl>
    <w:lvl w:ilvl="7" w:tplc="2B165C0E">
      <w:start w:val="1"/>
      <w:numFmt w:val="bullet"/>
      <w:lvlText w:val=""/>
      <w:lvlJc w:val="left"/>
      <w:pPr>
        <w:ind w:left="1020" w:hanging="360"/>
      </w:pPr>
      <w:rPr>
        <w:rFonts w:ascii="Symbol" w:hAnsi="Symbol"/>
      </w:rPr>
    </w:lvl>
    <w:lvl w:ilvl="8" w:tplc="F0D83CF2">
      <w:start w:val="1"/>
      <w:numFmt w:val="bullet"/>
      <w:lvlText w:val=""/>
      <w:lvlJc w:val="left"/>
      <w:pPr>
        <w:ind w:left="1020" w:hanging="360"/>
      </w:pPr>
      <w:rPr>
        <w:rFonts w:ascii="Symbol" w:hAnsi="Symbol"/>
      </w:rPr>
    </w:lvl>
  </w:abstractNum>
  <w:abstractNum w:abstractNumId="35" w15:restartNumberingAfterBreak="0">
    <w:nsid w:val="4C8E265A"/>
    <w:multiLevelType w:val="hybridMultilevel"/>
    <w:tmpl w:val="F20A0390"/>
    <w:lvl w:ilvl="0" w:tplc="15AEF74A">
      <w:start w:val="1"/>
      <w:numFmt w:val="bullet"/>
      <w:lvlText w:val=""/>
      <w:lvlJc w:val="left"/>
      <w:pPr>
        <w:ind w:left="1020" w:hanging="360"/>
      </w:pPr>
      <w:rPr>
        <w:rFonts w:ascii="Symbol" w:hAnsi="Symbol"/>
      </w:rPr>
    </w:lvl>
    <w:lvl w:ilvl="1" w:tplc="7452F18C">
      <w:start w:val="1"/>
      <w:numFmt w:val="bullet"/>
      <w:lvlText w:val=""/>
      <w:lvlJc w:val="left"/>
      <w:pPr>
        <w:ind w:left="1020" w:hanging="360"/>
      </w:pPr>
      <w:rPr>
        <w:rFonts w:ascii="Symbol" w:hAnsi="Symbol"/>
      </w:rPr>
    </w:lvl>
    <w:lvl w:ilvl="2" w:tplc="316A022A">
      <w:start w:val="1"/>
      <w:numFmt w:val="bullet"/>
      <w:lvlText w:val=""/>
      <w:lvlJc w:val="left"/>
      <w:pPr>
        <w:ind w:left="1020" w:hanging="360"/>
      </w:pPr>
      <w:rPr>
        <w:rFonts w:ascii="Symbol" w:hAnsi="Symbol"/>
      </w:rPr>
    </w:lvl>
    <w:lvl w:ilvl="3" w:tplc="685E4152">
      <w:start w:val="1"/>
      <w:numFmt w:val="bullet"/>
      <w:lvlText w:val=""/>
      <w:lvlJc w:val="left"/>
      <w:pPr>
        <w:ind w:left="1020" w:hanging="360"/>
      </w:pPr>
      <w:rPr>
        <w:rFonts w:ascii="Symbol" w:hAnsi="Symbol"/>
      </w:rPr>
    </w:lvl>
    <w:lvl w:ilvl="4" w:tplc="31367584">
      <w:start w:val="1"/>
      <w:numFmt w:val="bullet"/>
      <w:lvlText w:val=""/>
      <w:lvlJc w:val="left"/>
      <w:pPr>
        <w:ind w:left="1020" w:hanging="360"/>
      </w:pPr>
      <w:rPr>
        <w:rFonts w:ascii="Symbol" w:hAnsi="Symbol"/>
      </w:rPr>
    </w:lvl>
    <w:lvl w:ilvl="5" w:tplc="EDD24732">
      <w:start w:val="1"/>
      <w:numFmt w:val="bullet"/>
      <w:lvlText w:val=""/>
      <w:lvlJc w:val="left"/>
      <w:pPr>
        <w:ind w:left="1020" w:hanging="360"/>
      </w:pPr>
      <w:rPr>
        <w:rFonts w:ascii="Symbol" w:hAnsi="Symbol"/>
      </w:rPr>
    </w:lvl>
    <w:lvl w:ilvl="6" w:tplc="CD04A32E">
      <w:start w:val="1"/>
      <w:numFmt w:val="bullet"/>
      <w:lvlText w:val=""/>
      <w:lvlJc w:val="left"/>
      <w:pPr>
        <w:ind w:left="1020" w:hanging="360"/>
      </w:pPr>
      <w:rPr>
        <w:rFonts w:ascii="Symbol" w:hAnsi="Symbol"/>
      </w:rPr>
    </w:lvl>
    <w:lvl w:ilvl="7" w:tplc="C27C9DF2">
      <w:start w:val="1"/>
      <w:numFmt w:val="bullet"/>
      <w:lvlText w:val=""/>
      <w:lvlJc w:val="left"/>
      <w:pPr>
        <w:ind w:left="1020" w:hanging="360"/>
      </w:pPr>
      <w:rPr>
        <w:rFonts w:ascii="Symbol" w:hAnsi="Symbol"/>
      </w:rPr>
    </w:lvl>
    <w:lvl w:ilvl="8" w:tplc="D464A912">
      <w:start w:val="1"/>
      <w:numFmt w:val="bullet"/>
      <w:lvlText w:val=""/>
      <w:lvlJc w:val="left"/>
      <w:pPr>
        <w:ind w:left="1020" w:hanging="360"/>
      </w:pPr>
      <w:rPr>
        <w:rFonts w:ascii="Symbol" w:hAnsi="Symbol"/>
      </w:rPr>
    </w:lvl>
  </w:abstractNum>
  <w:abstractNum w:abstractNumId="36" w15:restartNumberingAfterBreak="0">
    <w:nsid w:val="4CE94030"/>
    <w:multiLevelType w:val="hybridMultilevel"/>
    <w:tmpl w:val="858E28E4"/>
    <w:lvl w:ilvl="0" w:tplc="31DE6E80">
      <w:start w:val="1"/>
      <w:numFmt w:val="bullet"/>
      <w:lvlText w:val=""/>
      <w:lvlJc w:val="left"/>
      <w:pPr>
        <w:ind w:left="720" w:hanging="360"/>
      </w:pPr>
      <w:rPr>
        <w:rFonts w:ascii="Symbol" w:hAnsi="Symbol"/>
      </w:rPr>
    </w:lvl>
    <w:lvl w:ilvl="1" w:tplc="9BB85818">
      <w:start w:val="1"/>
      <w:numFmt w:val="bullet"/>
      <w:lvlText w:val=""/>
      <w:lvlJc w:val="left"/>
      <w:pPr>
        <w:ind w:left="720" w:hanging="360"/>
      </w:pPr>
      <w:rPr>
        <w:rFonts w:ascii="Symbol" w:hAnsi="Symbol"/>
      </w:rPr>
    </w:lvl>
    <w:lvl w:ilvl="2" w:tplc="004490D8">
      <w:start w:val="1"/>
      <w:numFmt w:val="bullet"/>
      <w:lvlText w:val=""/>
      <w:lvlJc w:val="left"/>
      <w:pPr>
        <w:ind w:left="720" w:hanging="360"/>
      </w:pPr>
      <w:rPr>
        <w:rFonts w:ascii="Symbol" w:hAnsi="Symbol"/>
      </w:rPr>
    </w:lvl>
    <w:lvl w:ilvl="3" w:tplc="2B6C2F8A">
      <w:start w:val="1"/>
      <w:numFmt w:val="bullet"/>
      <w:lvlText w:val=""/>
      <w:lvlJc w:val="left"/>
      <w:pPr>
        <w:ind w:left="720" w:hanging="360"/>
      </w:pPr>
      <w:rPr>
        <w:rFonts w:ascii="Symbol" w:hAnsi="Symbol"/>
      </w:rPr>
    </w:lvl>
    <w:lvl w:ilvl="4" w:tplc="3BF0F770">
      <w:start w:val="1"/>
      <w:numFmt w:val="bullet"/>
      <w:lvlText w:val=""/>
      <w:lvlJc w:val="left"/>
      <w:pPr>
        <w:ind w:left="720" w:hanging="360"/>
      </w:pPr>
      <w:rPr>
        <w:rFonts w:ascii="Symbol" w:hAnsi="Symbol"/>
      </w:rPr>
    </w:lvl>
    <w:lvl w:ilvl="5" w:tplc="12BE89A0">
      <w:start w:val="1"/>
      <w:numFmt w:val="bullet"/>
      <w:lvlText w:val=""/>
      <w:lvlJc w:val="left"/>
      <w:pPr>
        <w:ind w:left="720" w:hanging="360"/>
      </w:pPr>
      <w:rPr>
        <w:rFonts w:ascii="Symbol" w:hAnsi="Symbol"/>
      </w:rPr>
    </w:lvl>
    <w:lvl w:ilvl="6" w:tplc="5E4AB3B4">
      <w:start w:val="1"/>
      <w:numFmt w:val="bullet"/>
      <w:lvlText w:val=""/>
      <w:lvlJc w:val="left"/>
      <w:pPr>
        <w:ind w:left="720" w:hanging="360"/>
      </w:pPr>
      <w:rPr>
        <w:rFonts w:ascii="Symbol" w:hAnsi="Symbol"/>
      </w:rPr>
    </w:lvl>
    <w:lvl w:ilvl="7" w:tplc="77766D26">
      <w:start w:val="1"/>
      <w:numFmt w:val="bullet"/>
      <w:lvlText w:val=""/>
      <w:lvlJc w:val="left"/>
      <w:pPr>
        <w:ind w:left="720" w:hanging="360"/>
      </w:pPr>
      <w:rPr>
        <w:rFonts w:ascii="Symbol" w:hAnsi="Symbol"/>
      </w:rPr>
    </w:lvl>
    <w:lvl w:ilvl="8" w:tplc="D72C4DEC">
      <w:start w:val="1"/>
      <w:numFmt w:val="bullet"/>
      <w:lvlText w:val=""/>
      <w:lvlJc w:val="left"/>
      <w:pPr>
        <w:ind w:left="720" w:hanging="360"/>
      </w:pPr>
      <w:rPr>
        <w:rFonts w:ascii="Symbol" w:hAnsi="Symbol"/>
      </w:rPr>
    </w:lvl>
  </w:abstractNum>
  <w:abstractNum w:abstractNumId="37" w15:restartNumberingAfterBreak="0">
    <w:nsid w:val="4EE565C2"/>
    <w:multiLevelType w:val="hybridMultilevel"/>
    <w:tmpl w:val="28B85FA2"/>
    <w:lvl w:ilvl="0" w:tplc="36E0B2A8">
      <w:start w:val="1"/>
      <w:numFmt w:val="bullet"/>
      <w:lvlText w:val=""/>
      <w:lvlJc w:val="left"/>
      <w:pPr>
        <w:ind w:left="720" w:hanging="360"/>
      </w:pPr>
      <w:rPr>
        <w:rFonts w:ascii="Symbol" w:hAnsi="Symbol"/>
      </w:rPr>
    </w:lvl>
    <w:lvl w:ilvl="1" w:tplc="6D605F3E">
      <w:start w:val="1"/>
      <w:numFmt w:val="bullet"/>
      <w:lvlText w:val=""/>
      <w:lvlJc w:val="left"/>
      <w:pPr>
        <w:ind w:left="720" w:hanging="360"/>
      </w:pPr>
      <w:rPr>
        <w:rFonts w:ascii="Symbol" w:hAnsi="Symbol"/>
      </w:rPr>
    </w:lvl>
    <w:lvl w:ilvl="2" w:tplc="4B38065C">
      <w:start w:val="1"/>
      <w:numFmt w:val="bullet"/>
      <w:lvlText w:val=""/>
      <w:lvlJc w:val="left"/>
      <w:pPr>
        <w:ind w:left="720" w:hanging="360"/>
      </w:pPr>
      <w:rPr>
        <w:rFonts w:ascii="Symbol" w:hAnsi="Symbol"/>
      </w:rPr>
    </w:lvl>
    <w:lvl w:ilvl="3" w:tplc="3D5C3C6E">
      <w:start w:val="1"/>
      <w:numFmt w:val="bullet"/>
      <w:lvlText w:val=""/>
      <w:lvlJc w:val="left"/>
      <w:pPr>
        <w:ind w:left="720" w:hanging="360"/>
      </w:pPr>
      <w:rPr>
        <w:rFonts w:ascii="Symbol" w:hAnsi="Symbol"/>
      </w:rPr>
    </w:lvl>
    <w:lvl w:ilvl="4" w:tplc="C6BE21F8">
      <w:start w:val="1"/>
      <w:numFmt w:val="bullet"/>
      <w:lvlText w:val=""/>
      <w:lvlJc w:val="left"/>
      <w:pPr>
        <w:ind w:left="720" w:hanging="360"/>
      </w:pPr>
      <w:rPr>
        <w:rFonts w:ascii="Symbol" w:hAnsi="Symbol"/>
      </w:rPr>
    </w:lvl>
    <w:lvl w:ilvl="5" w:tplc="7EF2ABBC">
      <w:start w:val="1"/>
      <w:numFmt w:val="bullet"/>
      <w:lvlText w:val=""/>
      <w:lvlJc w:val="left"/>
      <w:pPr>
        <w:ind w:left="720" w:hanging="360"/>
      </w:pPr>
      <w:rPr>
        <w:rFonts w:ascii="Symbol" w:hAnsi="Symbol"/>
      </w:rPr>
    </w:lvl>
    <w:lvl w:ilvl="6" w:tplc="EC04F080">
      <w:start w:val="1"/>
      <w:numFmt w:val="bullet"/>
      <w:lvlText w:val=""/>
      <w:lvlJc w:val="left"/>
      <w:pPr>
        <w:ind w:left="720" w:hanging="360"/>
      </w:pPr>
      <w:rPr>
        <w:rFonts w:ascii="Symbol" w:hAnsi="Symbol"/>
      </w:rPr>
    </w:lvl>
    <w:lvl w:ilvl="7" w:tplc="28F6C6CE">
      <w:start w:val="1"/>
      <w:numFmt w:val="bullet"/>
      <w:lvlText w:val=""/>
      <w:lvlJc w:val="left"/>
      <w:pPr>
        <w:ind w:left="720" w:hanging="360"/>
      </w:pPr>
      <w:rPr>
        <w:rFonts w:ascii="Symbol" w:hAnsi="Symbol"/>
      </w:rPr>
    </w:lvl>
    <w:lvl w:ilvl="8" w:tplc="4EAC6A9A">
      <w:start w:val="1"/>
      <w:numFmt w:val="bullet"/>
      <w:lvlText w:val=""/>
      <w:lvlJc w:val="left"/>
      <w:pPr>
        <w:ind w:left="720" w:hanging="360"/>
      </w:pPr>
      <w:rPr>
        <w:rFonts w:ascii="Symbol" w:hAnsi="Symbol"/>
      </w:rPr>
    </w:lvl>
  </w:abstractNum>
  <w:abstractNum w:abstractNumId="38" w15:restartNumberingAfterBreak="0">
    <w:nsid w:val="58307C1D"/>
    <w:multiLevelType w:val="hybridMultilevel"/>
    <w:tmpl w:val="5986F888"/>
    <w:lvl w:ilvl="0" w:tplc="3DDA38A0">
      <w:start w:val="1"/>
      <w:numFmt w:val="bullet"/>
      <w:lvlText w:val=""/>
      <w:lvlJc w:val="left"/>
      <w:pPr>
        <w:ind w:left="1020" w:hanging="360"/>
      </w:pPr>
      <w:rPr>
        <w:rFonts w:ascii="Symbol" w:hAnsi="Symbol"/>
      </w:rPr>
    </w:lvl>
    <w:lvl w:ilvl="1" w:tplc="D9A8B514">
      <w:start w:val="1"/>
      <w:numFmt w:val="bullet"/>
      <w:lvlText w:val=""/>
      <w:lvlJc w:val="left"/>
      <w:pPr>
        <w:ind w:left="1020" w:hanging="360"/>
      </w:pPr>
      <w:rPr>
        <w:rFonts w:ascii="Symbol" w:hAnsi="Symbol"/>
      </w:rPr>
    </w:lvl>
    <w:lvl w:ilvl="2" w:tplc="60122044">
      <w:start w:val="1"/>
      <w:numFmt w:val="bullet"/>
      <w:lvlText w:val=""/>
      <w:lvlJc w:val="left"/>
      <w:pPr>
        <w:ind w:left="1020" w:hanging="360"/>
      </w:pPr>
      <w:rPr>
        <w:rFonts w:ascii="Symbol" w:hAnsi="Symbol"/>
      </w:rPr>
    </w:lvl>
    <w:lvl w:ilvl="3" w:tplc="143C984A">
      <w:start w:val="1"/>
      <w:numFmt w:val="bullet"/>
      <w:lvlText w:val=""/>
      <w:lvlJc w:val="left"/>
      <w:pPr>
        <w:ind w:left="1020" w:hanging="360"/>
      </w:pPr>
      <w:rPr>
        <w:rFonts w:ascii="Symbol" w:hAnsi="Symbol"/>
      </w:rPr>
    </w:lvl>
    <w:lvl w:ilvl="4" w:tplc="C9E29C7C">
      <w:start w:val="1"/>
      <w:numFmt w:val="bullet"/>
      <w:lvlText w:val=""/>
      <w:lvlJc w:val="left"/>
      <w:pPr>
        <w:ind w:left="1020" w:hanging="360"/>
      </w:pPr>
      <w:rPr>
        <w:rFonts w:ascii="Symbol" w:hAnsi="Symbol"/>
      </w:rPr>
    </w:lvl>
    <w:lvl w:ilvl="5" w:tplc="B8E23000">
      <w:start w:val="1"/>
      <w:numFmt w:val="bullet"/>
      <w:lvlText w:val=""/>
      <w:lvlJc w:val="left"/>
      <w:pPr>
        <w:ind w:left="1020" w:hanging="360"/>
      </w:pPr>
      <w:rPr>
        <w:rFonts w:ascii="Symbol" w:hAnsi="Symbol"/>
      </w:rPr>
    </w:lvl>
    <w:lvl w:ilvl="6" w:tplc="F7A6550C">
      <w:start w:val="1"/>
      <w:numFmt w:val="bullet"/>
      <w:lvlText w:val=""/>
      <w:lvlJc w:val="left"/>
      <w:pPr>
        <w:ind w:left="1020" w:hanging="360"/>
      </w:pPr>
      <w:rPr>
        <w:rFonts w:ascii="Symbol" w:hAnsi="Symbol"/>
      </w:rPr>
    </w:lvl>
    <w:lvl w:ilvl="7" w:tplc="2D4AE3CE">
      <w:start w:val="1"/>
      <w:numFmt w:val="bullet"/>
      <w:lvlText w:val=""/>
      <w:lvlJc w:val="left"/>
      <w:pPr>
        <w:ind w:left="1020" w:hanging="360"/>
      </w:pPr>
      <w:rPr>
        <w:rFonts w:ascii="Symbol" w:hAnsi="Symbol"/>
      </w:rPr>
    </w:lvl>
    <w:lvl w:ilvl="8" w:tplc="041AC7D4">
      <w:start w:val="1"/>
      <w:numFmt w:val="bullet"/>
      <w:lvlText w:val=""/>
      <w:lvlJc w:val="left"/>
      <w:pPr>
        <w:ind w:left="1020" w:hanging="360"/>
      </w:pPr>
      <w:rPr>
        <w:rFonts w:ascii="Symbol" w:hAnsi="Symbol"/>
      </w:rPr>
    </w:lvl>
  </w:abstractNum>
  <w:abstractNum w:abstractNumId="39" w15:restartNumberingAfterBreak="0">
    <w:nsid w:val="5AEF3AC9"/>
    <w:multiLevelType w:val="hybridMultilevel"/>
    <w:tmpl w:val="DCC032E2"/>
    <w:lvl w:ilvl="0" w:tplc="801A089C">
      <w:start w:val="1"/>
      <w:numFmt w:val="bullet"/>
      <w:lvlText w:val=""/>
      <w:lvlJc w:val="left"/>
      <w:pPr>
        <w:ind w:left="1020" w:hanging="360"/>
      </w:pPr>
      <w:rPr>
        <w:rFonts w:ascii="Symbol" w:hAnsi="Symbol"/>
      </w:rPr>
    </w:lvl>
    <w:lvl w:ilvl="1" w:tplc="AFC8341E">
      <w:start w:val="1"/>
      <w:numFmt w:val="bullet"/>
      <w:lvlText w:val=""/>
      <w:lvlJc w:val="left"/>
      <w:pPr>
        <w:ind w:left="1020" w:hanging="360"/>
      </w:pPr>
      <w:rPr>
        <w:rFonts w:ascii="Symbol" w:hAnsi="Symbol"/>
      </w:rPr>
    </w:lvl>
    <w:lvl w:ilvl="2" w:tplc="DBDC38DE">
      <w:start w:val="1"/>
      <w:numFmt w:val="bullet"/>
      <w:lvlText w:val=""/>
      <w:lvlJc w:val="left"/>
      <w:pPr>
        <w:ind w:left="1020" w:hanging="360"/>
      </w:pPr>
      <w:rPr>
        <w:rFonts w:ascii="Symbol" w:hAnsi="Symbol"/>
      </w:rPr>
    </w:lvl>
    <w:lvl w:ilvl="3" w:tplc="F9CA6DAC">
      <w:start w:val="1"/>
      <w:numFmt w:val="bullet"/>
      <w:lvlText w:val=""/>
      <w:lvlJc w:val="left"/>
      <w:pPr>
        <w:ind w:left="1020" w:hanging="360"/>
      </w:pPr>
      <w:rPr>
        <w:rFonts w:ascii="Symbol" w:hAnsi="Symbol"/>
      </w:rPr>
    </w:lvl>
    <w:lvl w:ilvl="4" w:tplc="BBCADFDA">
      <w:start w:val="1"/>
      <w:numFmt w:val="bullet"/>
      <w:lvlText w:val=""/>
      <w:lvlJc w:val="left"/>
      <w:pPr>
        <w:ind w:left="1020" w:hanging="360"/>
      </w:pPr>
      <w:rPr>
        <w:rFonts w:ascii="Symbol" w:hAnsi="Symbol"/>
      </w:rPr>
    </w:lvl>
    <w:lvl w:ilvl="5" w:tplc="72A252FC">
      <w:start w:val="1"/>
      <w:numFmt w:val="bullet"/>
      <w:lvlText w:val=""/>
      <w:lvlJc w:val="left"/>
      <w:pPr>
        <w:ind w:left="1020" w:hanging="360"/>
      </w:pPr>
      <w:rPr>
        <w:rFonts w:ascii="Symbol" w:hAnsi="Symbol"/>
      </w:rPr>
    </w:lvl>
    <w:lvl w:ilvl="6" w:tplc="1238739E">
      <w:start w:val="1"/>
      <w:numFmt w:val="bullet"/>
      <w:lvlText w:val=""/>
      <w:lvlJc w:val="left"/>
      <w:pPr>
        <w:ind w:left="1020" w:hanging="360"/>
      </w:pPr>
      <w:rPr>
        <w:rFonts w:ascii="Symbol" w:hAnsi="Symbol"/>
      </w:rPr>
    </w:lvl>
    <w:lvl w:ilvl="7" w:tplc="13BEE382">
      <w:start w:val="1"/>
      <w:numFmt w:val="bullet"/>
      <w:lvlText w:val=""/>
      <w:lvlJc w:val="left"/>
      <w:pPr>
        <w:ind w:left="1020" w:hanging="360"/>
      </w:pPr>
      <w:rPr>
        <w:rFonts w:ascii="Symbol" w:hAnsi="Symbol"/>
      </w:rPr>
    </w:lvl>
    <w:lvl w:ilvl="8" w:tplc="A426F62A">
      <w:start w:val="1"/>
      <w:numFmt w:val="bullet"/>
      <w:lvlText w:val=""/>
      <w:lvlJc w:val="left"/>
      <w:pPr>
        <w:ind w:left="1020" w:hanging="360"/>
      </w:pPr>
      <w:rPr>
        <w:rFonts w:ascii="Symbol" w:hAnsi="Symbol"/>
      </w:rPr>
    </w:lvl>
  </w:abstractNum>
  <w:abstractNum w:abstractNumId="40" w15:restartNumberingAfterBreak="0">
    <w:nsid w:val="5EE71577"/>
    <w:multiLevelType w:val="multilevel"/>
    <w:tmpl w:val="534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851050"/>
    <w:multiLevelType w:val="hybridMultilevel"/>
    <w:tmpl w:val="0E3670C6"/>
    <w:lvl w:ilvl="0" w:tplc="BA18CFEE">
      <w:start w:val="1"/>
      <w:numFmt w:val="bullet"/>
      <w:lvlText w:val=""/>
      <w:lvlJc w:val="left"/>
      <w:pPr>
        <w:ind w:left="1020" w:hanging="360"/>
      </w:pPr>
      <w:rPr>
        <w:rFonts w:ascii="Symbol" w:hAnsi="Symbol"/>
      </w:rPr>
    </w:lvl>
    <w:lvl w:ilvl="1" w:tplc="7056198C">
      <w:start w:val="1"/>
      <w:numFmt w:val="bullet"/>
      <w:lvlText w:val=""/>
      <w:lvlJc w:val="left"/>
      <w:pPr>
        <w:ind w:left="1020" w:hanging="360"/>
      </w:pPr>
      <w:rPr>
        <w:rFonts w:ascii="Symbol" w:hAnsi="Symbol"/>
      </w:rPr>
    </w:lvl>
    <w:lvl w:ilvl="2" w:tplc="61E64DBA">
      <w:start w:val="1"/>
      <w:numFmt w:val="bullet"/>
      <w:lvlText w:val=""/>
      <w:lvlJc w:val="left"/>
      <w:pPr>
        <w:ind w:left="1020" w:hanging="360"/>
      </w:pPr>
      <w:rPr>
        <w:rFonts w:ascii="Symbol" w:hAnsi="Symbol"/>
      </w:rPr>
    </w:lvl>
    <w:lvl w:ilvl="3" w:tplc="4648C5BA">
      <w:start w:val="1"/>
      <w:numFmt w:val="bullet"/>
      <w:lvlText w:val=""/>
      <w:lvlJc w:val="left"/>
      <w:pPr>
        <w:ind w:left="1020" w:hanging="360"/>
      </w:pPr>
      <w:rPr>
        <w:rFonts w:ascii="Symbol" w:hAnsi="Symbol"/>
      </w:rPr>
    </w:lvl>
    <w:lvl w:ilvl="4" w:tplc="07602942">
      <w:start w:val="1"/>
      <w:numFmt w:val="bullet"/>
      <w:lvlText w:val=""/>
      <w:lvlJc w:val="left"/>
      <w:pPr>
        <w:ind w:left="1020" w:hanging="360"/>
      </w:pPr>
      <w:rPr>
        <w:rFonts w:ascii="Symbol" w:hAnsi="Symbol"/>
      </w:rPr>
    </w:lvl>
    <w:lvl w:ilvl="5" w:tplc="554EEFBA">
      <w:start w:val="1"/>
      <w:numFmt w:val="bullet"/>
      <w:lvlText w:val=""/>
      <w:lvlJc w:val="left"/>
      <w:pPr>
        <w:ind w:left="1020" w:hanging="360"/>
      </w:pPr>
      <w:rPr>
        <w:rFonts w:ascii="Symbol" w:hAnsi="Symbol"/>
      </w:rPr>
    </w:lvl>
    <w:lvl w:ilvl="6" w:tplc="66F42FF8">
      <w:start w:val="1"/>
      <w:numFmt w:val="bullet"/>
      <w:lvlText w:val=""/>
      <w:lvlJc w:val="left"/>
      <w:pPr>
        <w:ind w:left="1020" w:hanging="360"/>
      </w:pPr>
      <w:rPr>
        <w:rFonts w:ascii="Symbol" w:hAnsi="Symbol"/>
      </w:rPr>
    </w:lvl>
    <w:lvl w:ilvl="7" w:tplc="C57A7444">
      <w:start w:val="1"/>
      <w:numFmt w:val="bullet"/>
      <w:lvlText w:val=""/>
      <w:lvlJc w:val="left"/>
      <w:pPr>
        <w:ind w:left="1020" w:hanging="360"/>
      </w:pPr>
      <w:rPr>
        <w:rFonts w:ascii="Symbol" w:hAnsi="Symbol"/>
      </w:rPr>
    </w:lvl>
    <w:lvl w:ilvl="8" w:tplc="C72674B6">
      <w:start w:val="1"/>
      <w:numFmt w:val="bullet"/>
      <w:lvlText w:val=""/>
      <w:lvlJc w:val="left"/>
      <w:pPr>
        <w:ind w:left="1020" w:hanging="360"/>
      </w:pPr>
      <w:rPr>
        <w:rFonts w:ascii="Symbol" w:hAnsi="Symbol"/>
      </w:rPr>
    </w:lvl>
  </w:abstractNum>
  <w:abstractNum w:abstractNumId="42" w15:restartNumberingAfterBreak="0">
    <w:nsid w:val="69773745"/>
    <w:multiLevelType w:val="hybridMultilevel"/>
    <w:tmpl w:val="07861F56"/>
    <w:lvl w:ilvl="0" w:tplc="6EA06F8A">
      <w:start w:val="1"/>
      <w:numFmt w:val="bullet"/>
      <w:lvlText w:val=""/>
      <w:lvlJc w:val="left"/>
      <w:pPr>
        <w:ind w:left="720" w:hanging="360"/>
      </w:pPr>
      <w:rPr>
        <w:rFonts w:ascii="Symbol" w:hAnsi="Symbol"/>
      </w:rPr>
    </w:lvl>
    <w:lvl w:ilvl="1" w:tplc="7180D640">
      <w:start w:val="1"/>
      <w:numFmt w:val="bullet"/>
      <w:lvlText w:val=""/>
      <w:lvlJc w:val="left"/>
      <w:pPr>
        <w:ind w:left="720" w:hanging="360"/>
      </w:pPr>
      <w:rPr>
        <w:rFonts w:ascii="Symbol" w:hAnsi="Symbol"/>
      </w:rPr>
    </w:lvl>
    <w:lvl w:ilvl="2" w:tplc="EB4AF564">
      <w:start w:val="1"/>
      <w:numFmt w:val="bullet"/>
      <w:lvlText w:val=""/>
      <w:lvlJc w:val="left"/>
      <w:pPr>
        <w:ind w:left="720" w:hanging="360"/>
      </w:pPr>
      <w:rPr>
        <w:rFonts w:ascii="Symbol" w:hAnsi="Symbol"/>
      </w:rPr>
    </w:lvl>
    <w:lvl w:ilvl="3" w:tplc="C278F410">
      <w:start w:val="1"/>
      <w:numFmt w:val="bullet"/>
      <w:lvlText w:val=""/>
      <w:lvlJc w:val="left"/>
      <w:pPr>
        <w:ind w:left="720" w:hanging="360"/>
      </w:pPr>
      <w:rPr>
        <w:rFonts w:ascii="Symbol" w:hAnsi="Symbol"/>
      </w:rPr>
    </w:lvl>
    <w:lvl w:ilvl="4" w:tplc="9ECCA7B4">
      <w:start w:val="1"/>
      <w:numFmt w:val="bullet"/>
      <w:lvlText w:val=""/>
      <w:lvlJc w:val="left"/>
      <w:pPr>
        <w:ind w:left="720" w:hanging="360"/>
      </w:pPr>
      <w:rPr>
        <w:rFonts w:ascii="Symbol" w:hAnsi="Symbol"/>
      </w:rPr>
    </w:lvl>
    <w:lvl w:ilvl="5" w:tplc="3DA0A08A">
      <w:start w:val="1"/>
      <w:numFmt w:val="bullet"/>
      <w:lvlText w:val=""/>
      <w:lvlJc w:val="left"/>
      <w:pPr>
        <w:ind w:left="720" w:hanging="360"/>
      </w:pPr>
      <w:rPr>
        <w:rFonts w:ascii="Symbol" w:hAnsi="Symbol"/>
      </w:rPr>
    </w:lvl>
    <w:lvl w:ilvl="6" w:tplc="4F562F2A">
      <w:start w:val="1"/>
      <w:numFmt w:val="bullet"/>
      <w:lvlText w:val=""/>
      <w:lvlJc w:val="left"/>
      <w:pPr>
        <w:ind w:left="720" w:hanging="360"/>
      </w:pPr>
      <w:rPr>
        <w:rFonts w:ascii="Symbol" w:hAnsi="Symbol"/>
      </w:rPr>
    </w:lvl>
    <w:lvl w:ilvl="7" w:tplc="A93601A8">
      <w:start w:val="1"/>
      <w:numFmt w:val="bullet"/>
      <w:lvlText w:val=""/>
      <w:lvlJc w:val="left"/>
      <w:pPr>
        <w:ind w:left="720" w:hanging="360"/>
      </w:pPr>
      <w:rPr>
        <w:rFonts w:ascii="Symbol" w:hAnsi="Symbol"/>
      </w:rPr>
    </w:lvl>
    <w:lvl w:ilvl="8" w:tplc="FC028670">
      <w:start w:val="1"/>
      <w:numFmt w:val="bullet"/>
      <w:lvlText w:val=""/>
      <w:lvlJc w:val="left"/>
      <w:pPr>
        <w:ind w:left="720" w:hanging="360"/>
      </w:pPr>
      <w:rPr>
        <w:rFonts w:ascii="Symbol" w:hAnsi="Symbol"/>
      </w:rPr>
    </w:lvl>
  </w:abstractNum>
  <w:abstractNum w:abstractNumId="43" w15:restartNumberingAfterBreak="0">
    <w:nsid w:val="6B8E6DFB"/>
    <w:multiLevelType w:val="hybridMultilevel"/>
    <w:tmpl w:val="009246EA"/>
    <w:lvl w:ilvl="0" w:tplc="D5B2B094">
      <w:start w:val="1"/>
      <w:numFmt w:val="bullet"/>
      <w:lvlText w:val=""/>
      <w:lvlJc w:val="left"/>
      <w:pPr>
        <w:ind w:left="720" w:hanging="360"/>
      </w:pPr>
      <w:rPr>
        <w:rFonts w:ascii="Symbol" w:hAnsi="Symbol"/>
      </w:rPr>
    </w:lvl>
    <w:lvl w:ilvl="1" w:tplc="8B14243E">
      <w:start w:val="1"/>
      <w:numFmt w:val="bullet"/>
      <w:lvlText w:val=""/>
      <w:lvlJc w:val="left"/>
      <w:pPr>
        <w:ind w:left="720" w:hanging="360"/>
      </w:pPr>
      <w:rPr>
        <w:rFonts w:ascii="Symbol" w:hAnsi="Symbol"/>
      </w:rPr>
    </w:lvl>
    <w:lvl w:ilvl="2" w:tplc="CD2EDDA8">
      <w:start w:val="1"/>
      <w:numFmt w:val="bullet"/>
      <w:lvlText w:val=""/>
      <w:lvlJc w:val="left"/>
      <w:pPr>
        <w:ind w:left="720" w:hanging="360"/>
      </w:pPr>
      <w:rPr>
        <w:rFonts w:ascii="Symbol" w:hAnsi="Symbol"/>
      </w:rPr>
    </w:lvl>
    <w:lvl w:ilvl="3" w:tplc="1D06D294">
      <w:start w:val="1"/>
      <w:numFmt w:val="bullet"/>
      <w:lvlText w:val=""/>
      <w:lvlJc w:val="left"/>
      <w:pPr>
        <w:ind w:left="720" w:hanging="360"/>
      </w:pPr>
      <w:rPr>
        <w:rFonts w:ascii="Symbol" w:hAnsi="Symbol"/>
      </w:rPr>
    </w:lvl>
    <w:lvl w:ilvl="4" w:tplc="313061A2">
      <w:start w:val="1"/>
      <w:numFmt w:val="bullet"/>
      <w:lvlText w:val=""/>
      <w:lvlJc w:val="left"/>
      <w:pPr>
        <w:ind w:left="720" w:hanging="360"/>
      </w:pPr>
      <w:rPr>
        <w:rFonts w:ascii="Symbol" w:hAnsi="Symbol"/>
      </w:rPr>
    </w:lvl>
    <w:lvl w:ilvl="5" w:tplc="17662BEA">
      <w:start w:val="1"/>
      <w:numFmt w:val="bullet"/>
      <w:lvlText w:val=""/>
      <w:lvlJc w:val="left"/>
      <w:pPr>
        <w:ind w:left="720" w:hanging="360"/>
      </w:pPr>
      <w:rPr>
        <w:rFonts w:ascii="Symbol" w:hAnsi="Symbol"/>
      </w:rPr>
    </w:lvl>
    <w:lvl w:ilvl="6" w:tplc="2114585C">
      <w:start w:val="1"/>
      <w:numFmt w:val="bullet"/>
      <w:lvlText w:val=""/>
      <w:lvlJc w:val="left"/>
      <w:pPr>
        <w:ind w:left="720" w:hanging="360"/>
      </w:pPr>
      <w:rPr>
        <w:rFonts w:ascii="Symbol" w:hAnsi="Symbol"/>
      </w:rPr>
    </w:lvl>
    <w:lvl w:ilvl="7" w:tplc="5CD27F90">
      <w:start w:val="1"/>
      <w:numFmt w:val="bullet"/>
      <w:lvlText w:val=""/>
      <w:lvlJc w:val="left"/>
      <w:pPr>
        <w:ind w:left="720" w:hanging="360"/>
      </w:pPr>
      <w:rPr>
        <w:rFonts w:ascii="Symbol" w:hAnsi="Symbol"/>
      </w:rPr>
    </w:lvl>
    <w:lvl w:ilvl="8" w:tplc="49FA8978">
      <w:start w:val="1"/>
      <w:numFmt w:val="bullet"/>
      <w:lvlText w:val=""/>
      <w:lvlJc w:val="left"/>
      <w:pPr>
        <w:ind w:left="720" w:hanging="360"/>
      </w:pPr>
      <w:rPr>
        <w:rFonts w:ascii="Symbol" w:hAnsi="Symbol"/>
      </w:rPr>
    </w:lvl>
  </w:abstractNum>
  <w:abstractNum w:abstractNumId="44" w15:restartNumberingAfterBreak="0">
    <w:nsid w:val="6E9107CB"/>
    <w:multiLevelType w:val="hybridMultilevel"/>
    <w:tmpl w:val="28BC19C4"/>
    <w:lvl w:ilvl="0" w:tplc="FE18A610">
      <w:start w:val="1"/>
      <w:numFmt w:val="bullet"/>
      <w:lvlText w:val=""/>
      <w:lvlJc w:val="left"/>
      <w:pPr>
        <w:ind w:left="1020" w:hanging="360"/>
      </w:pPr>
      <w:rPr>
        <w:rFonts w:ascii="Symbol" w:hAnsi="Symbol"/>
      </w:rPr>
    </w:lvl>
    <w:lvl w:ilvl="1" w:tplc="3A24D010">
      <w:start w:val="1"/>
      <w:numFmt w:val="bullet"/>
      <w:lvlText w:val=""/>
      <w:lvlJc w:val="left"/>
      <w:pPr>
        <w:ind w:left="1020" w:hanging="360"/>
      </w:pPr>
      <w:rPr>
        <w:rFonts w:ascii="Symbol" w:hAnsi="Symbol"/>
      </w:rPr>
    </w:lvl>
    <w:lvl w:ilvl="2" w:tplc="7EEE0A64">
      <w:start w:val="1"/>
      <w:numFmt w:val="bullet"/>
      <w:lvlText w:val=""/>
      <w:lvlJc w:val="left"/>
      <w:pPr>
        <w:ind w:left="1020" w:hanging="360"/>
      </w:pPr>
      <w:rPr>
        <w:rFonts w:ascii="Symbol" w:hAnsi="Symbol"/>
      </w:rPr>
    </w:lvl>
    <w:lvl w:ilvl="3" w:tplc="E312CA4A">
      <w:start w:val="1"/>
      <w:numFmt w:val="bullet"/>
      <w:lvlText w:val=""/>
      <w:lvlJc w:val="left"/>
      <w:pPr>
        <w:ind w:left="1020" w:hanging="360"/>
      </w:pPr>
      <w:rPr>
        <w:rFonts w:ascii="Symbol" w:hAnsi="Symbol"/>
      </w:rPr>
    </w:lvl>
    <w:lvl w:ilvl="4" w:tplc="3148066E">
      <w:start w:val="1"/>
      <w:numFmt w:val="bullet"/>
      <w:lvlText w:val=""/>
      <w:lvlJc w:val="left"/>
      <w:pPr>
        <w:ind w:left="1020" w:hanging="360"/>
      </w:pPr>
      <w:rPr>
        <w:rFonts w:ascii="Symbol" w:hAnsi="Symbol"/>
      </w:rPr>
    </w:lvl>
    <w:lvl w:ilvl="5" w:tplc="13FC191E">
      <w:start w:val="1"/>
      <w:numFmt w:val="bullet"/>
      <w:lvlText w:val=""/>
      <w:lvlJc w:val="left"/>
      <w:pPr>
        <w:ind w:left="1020" w:hanging="360"/>
      </w:pPr>
      <w:rPr>
        <w:rFonts w:ascii="Symbol" w:hAnsi="Symbol"/>
      </w:rPr>
    </w:lvl>
    <w:lvl w:ilvl="6" w:tplc="FA2606A6">
      <w:start w:val="1"/>
      <w:numFmt w:val="bullet"/>
      <w:lvlText w:val=""/>
      <w:lvlJc w:val="left"/>
      <w:pPr>
        <w:ind w:left="1020" w:hanging="360"/>
      </w:pPr>
      <w:rPr>
        <w:rFonts w:ascii="Symbol" w:hAnsi="Symbol"/>
      </w:rPr>
    </w:lvl>
    <w:lvl w:ilvl="7" w:tplc="851288FC">
      <w:start w:val="1"/>
      <w:numFmt w:val="bullet"/>
      <w:lvlText w:val=""/>
      <w:lvlJc w:val="left"/>
      <w:pPr>
        <w:ind w:left="1020" w:hanging="360"/>
      </w:pPr>
      <w:rPr>
        <w:rFonts w:ascii="Symbol" w:hAnsi="Symbol"/>
      </w:rPr>
    </w:lvl>
    <w:lvl w:ilvl="8" w:tplc="C2AA9816">
      <w:start w:val="1"/>
      <w:numFmt w:val="bullet"/>
      <w:lvlText w:val=""/>
      <w:lvlJc w:val="left"/>
      <w:pPr>
        <w:ind w:left="1020" w:hanging="360"/>
      </w:pPr>
      <w:rPr>
        <w:rFonts w:ascii="Symbol" w:hAnsi="Symbol"/>
      </w:rPr>
    </w:lvl>
  </w:abstractNum>
  <w:abstractNum w:abstractNumId="45" w15:restartNumberingAfterBreak="0">
    <w:nsid w:val="71535057"/>
    <w:multiLevelType w:val="hybridMultilevel"/>
    <w:tmpl w:val="C026EB7C"/>
    <w:lvl w:ilvl="0" w:tplc="A9140F34">
      <w:start w:val="1"/>
      <w:numFmt w:val="bullet"/>
      <w:lvlText w:val=""/>
      <w:lvlJc w:val="left"/>
      <w:pPr>
        <w:ind w:left="720" w:hanging="360"/>
      </w:pPr>
      <w:rPr>
        <w:rFonts w:ascii="Symbol" w:hAnsi="Symbol"/>
      </w:rPr>
    </w:lvl>
    <w:lvl w:ilvl="1" w:tplc="998033D6">
      <w:start w:val="1"/>
      <w:numFmt w:val="bullet"/>
      <w:lvlText w:val=""/>
      <w:lvlJc w:val="left"/>
      <w:pPr>
        <w:ind w:left="720" w:hanging="360"/>
      </w:pPr>
      <w:rPr>
        <w:rFonts w:ascii="Symbol" w:hAnsi="Symbol"/>
      </w:rPr>
    </w:lvl>
    <w:lvl w:ilvl="2" w:tplc="029214A8">
      <w:start w:val="1"/>
      <w:numFmt w:val="bullet"/>
      <w:lvlText w:val=""/>
      <w:lvlJc w:val="left"/>
      <w:pPr>
        <w:ind w:left="720" w:hanging="360"/>
      </w:pPr>
      <w:rPr>
        <w:rFonts w:ascii="Symbol" w:hAnsi="Symbol"/>
      </w:rPr>
    </w:lvl>
    <w:lvl w:ilvl="3" w:tplc="EC7AC0C6">
      <w:start w:val="1"/>
      <w:numFmt w:val="bullet"/>
      <w:lvlText w:val=""/>
      <w:lvlJc w:val="left"/>
      <w:pPr>
        <w:ind w:left="720" w:hanging="360"/>
      </w:pPr>
      <w:rPr>
        <w:rFonts w:ascii="Symbol" w:hAnsi="Symbol"/>
      </w:rPr>
    </w:lvl>
    <w:lvl w:ilvl="4" w:tplc="F49237FE">
      <w:start w:val="1"/>
      <w:numFmt w:val="bullet"/>
      <w:lvlText w:val=""/>
      <w:lvlJc w:val="left"/>
      <w:pPr>
        <w:ind w:left="720" w:hanging="360"/>
      </w:pPr>
      <w:rPr>
        <w:rFonts w:ascii="Symbol" w:hAnsi="Symbol"/>
      </w:rPr>
    </w:lvl>
    <w:lvl w:ilvl="5" w:tplc="9AA4365C">
      <w:start w:val="1"/>
      <w:numFmt w:val="bullet"/>
      <w:lvlText w:val=""/>
      <w:lvlJc w:val="left"/>
      <w:pPr>
        <w:ind w:left="720" w:hanging="360"/>
      </w:pPr>
      <w:rPr>
        <w:rFonts w:ascii="Symbol" w:hAnsi="Symbol"/>
      </w:rPr>
    </w:lvl>
    <w:lvl w:ilvl="6" w:tplc="CDE6677E">
      <w:start w:val="1"/>
      <w:numFmt w:val="bullet"/>
      <w:lvlText w:val=""/>
      <w:lvlJc w:val="left"/>
      <w:pPr>
        <w:ind w:left="720" w:hanging="360"/>
      </w:pPr>
      <w:rPr>
        <w:rFonts w:ascii="Symbol" w:hAnsi="Symbol"/>
      </w:rPr>
    </w:lvl>
    <w:lvl w:ilvl="7" w:tplc="AC66494C">
      <w:start w:val="1"/>
      <w:numFmt w:val="bullet"/>
      <w:lvlText w:val=""/>
      <w:lvlJc w:val="left"/>
      <w:pPr>
        <w:ind w:left="720" w:hanging="360"/>
      </w:pPr>
      <w:rPr>
        <w:rFonts w:ascii="Symbol" w:hAnsi="Symbol"/>
      </w:rPr>
    </w:lvl>
    <w:lvl w:ilvl="8" w:tplc="53A2FB92">
      <w:start w:val="1"/>
      <w:numFmt w:val="bullet"/>
      <w:lvlText w:val=""/>
      <w:lvlJc w:val="left"/>
      <w:pPr>
        <w:ind w:left="720" w:hanging="360"/>
      </w:pPr>
      <w:rPr>
        <w:rFonts w:ascii="Symbol" w:hAnsi="Symbol"/>
      </w:rPr>
    </w:lvl>
  </w:abstractNum>
  <w:abstractNum w:abstractNumId="46" w15:restartNumberingAfterBreak="0">
    <w:nsid w:val="76B855C9"/>
    <w:multiLevelType w:val="hybridMultilevel"/>
    <w:tmpl w:val="6BCCD8F4"/>
    <w:lvl w:ilvl="0" w:tplc="A6EA06D2">
      <w:start w:val="1"/>
      <w:numFmt w:val="bullet"/>
      <w:lvlText w:val=""/>
      <w:lvlJc w:val="left"/>
      <w:pPr>
        <w:ind w:left="1020" w:hanging="360"/>
      </w:pPr>
      <w:rPr>
        <w:rFonts w:ascii="Symbol" w:hAnsi="Symbol"/>
      </w:rPr>
    </w:lvl>
    <w:lvl w:ilvl="1" w:tplc="F9D03D64">
      <w:start w:val="1"/>
      <w:numFmt w:val="bullet"/>
      <w:lvlText w:val=""/>
      <w:lvlJc w:val="left"/>
      <w:pPr>
        <w:ind w:left="1020" w:hanging="360"/>
      </w:pPr>
      <w:rPr>
        <w:rFonts w:ascii="Symbol" w:hAnsi="Symbol"/>
      </w:rPr>
    </w:lvl>
    <w:lvl w:ilvl="2" w:tplc="AE2A3522">
      <w:start w:val="1"/>
      <w:numFmt w:val="bullet"/>
      <w:lvlText w:val=""/>
      <w:lvlJc w:val="left"/>
      <w:pPr>
        <w:ind w:left="1020" w:hanging="360"/>
      </w:pPr>
      <w:rPr>
        <w:rFonts w:ascii="Symbol" w:hAnsi="Symbol"/>
      </w:rPr>
    </w:lvl>
    <w:lvl w:ilvl="3" w:tplc="DBA269F8">
      <w:start w:val="1"/>
      <w:numFmt w:val="bullet"/>
      <w:lvlText w:val=""/>
      <w:lvlJc w:val="left"/>
      <w:pPr>
        <w:ind w:left="1020" w:hanging="360"/>
      </w:pPr>
      <w:rPr>
        <w:rFonts w:ascii="Symbol" w:hAnsi="Symbol"/>
      </w:rPr>
    </w:lvl>
    <w:lvl w:ilvl="4" w:tplc="B0BC95F6">
      <w:start w:val="1"/>
      <w:numFmt w:val="bullet"/>
      <w:lvlText w:val=""/>
      <w:lvlJc w:val="left"/>
      <w:pPr>
        <w:ind w:left="1020" w:hanging="360"/>
      </w:pPr>
      <w:rPr>
        <w:rFonts w:ascii="Symbol" w:hAnsi="Symbol"/>
      </w:rPr>
    </w:lvl>
    <w:lvl w:ilvl="5" w:tplc="8A789868">
      <w:start w:val="1"/>
      <w:numFmt w:val="bullet"/>
      <w:lvlText w:val=""/>
      <w:lvlJc w:val="left"/>
      <w:pPr>
        <w:ind w:left="1020" w:hanging="360"/>
      </w:pPr>
      <w:rPr>
        <w:rFonts w:ascii="Symbol" w:hAnsi="Symbol"/>
      </w:rPr>
    </w:lvl>
    <w:lvl w:ilvl="6" w:tplc="5540FD42">
      <w:start w:val="1"/>
      <w:numFmt w:val="bullet"/>
      <w:lvlText w:val=""/>
      <w:lvlJc w:val="left"/>
      <w:pPr>
        <w:ind w:left="1020" w:hanging="360"/>
      </w:pPr>
      <w:rPr>
        <w:rFonts w:ascii="Symbol" w:hAnsi="Symbol"/>
      </w:rPr>
    </w:lvl>
    <w:lvl w:ilvl="7" w:tplc="5732B272">
      <w:start w:val="1"/>
      <w:numFmt w:val="bullet"/>
      <w:lvlText w:val=""/>
      <w:lvlJc w:val="left"/>
      <w:pPr>
        <w:ind w:left="1020" w:hanging="360"/>
      </w:pPr>
      <w:rPr>
        <w:rFonts w:ascii="Symbol" w:hAnsi="Symbol"/>
      </w:rPr>
    </w:lvl>
    <w:lvl w:ilvl="8" w:tplc="35FEA634">
      <w:start w:val="1"/>
      <w:numFmt w:val="bullet"/>
      <w:lvlText w:val=""/>
      <w:lvlJc w:val="left"/>
      <w:pPr>
        <w:ind w:left="1020" w:hanging="360"/>
      </w:pPr>
      <w:rPr>
        <w:rFonts w:ascii="Symbol" w:hAnsi="Symbol"/>
      </w:rPr>
    </w:lvl>
  </w:abstractNum>
  <w:abstractNum w:abstractNumId="47" w15:restartNumberingAfterBreak="0">
    <w:nsid w:val="76CE1C95"/>
    <w:multiLevelType w:val="hybridMultilevel"/>
    <w:tmpl w:val="488A6A3A"/>
    <w:lvl w:ilvl="0" w:tplc="97C282B8">
      <w:start w:val="1"/>
      <w:numFmt w:val="bullet"/>
      <w:lvlText w:val=""/>
      <w:lvlJc w:val="left"/>
      <w:pPr>
        <w:ind w:left="1020" w:hanging="360"/>
      </w:pPr>
      <w:rPr>
        <w:rFonts w:ascii="Symbol" w:hAnsi="Symbol"/>
      </w:rPr>
    </w:lvl>
    <w:lvl w:ilvl="1" w:tplc="31F00E38">
      <w:start w:val="1"/>
      <w:numFmt w:val="bullet"/>
      <w:lvlText w:val=""/>
      <w:lvlJc w:val="left"/>
      <w:pPr>
        <w:ind w:left="1020" w:hanging="360"/>
      </w:pPr>
      <w:rPr>
        <w:rFonts w:ascii="Symbol" w:hAnsi="Symbol"/>
      </w:rPr>
    </w:lvl>
    <w:lvl w:ilvl="2" w:tplc="C7A830AC">
      <w:start w:val="1"/>
      <w:numFmt w:val="bullet"/>
      <w:lvlText w:val=""/>
      <w:lvlJc w:val="left"/>
      <w:pPr>
        <w:ind w:left="1020" w:hanging="360"/>
      </w:pPr>
      <w:rPr>
        <w:rFonts w:ascii="Symbol" w:hAnsi="Symbol"/>
      </w:rPr>
    </w:lvl>
    <w:lvl w:ilvl="3" w:tplc="927E935C">
      <w:start w:val="1"/>
      <w:numFmt w:val="bullet"/>
      <w:lvlText w:val=""/>
      <w:lvlJc w:val="left"/>
      <w:pPr>
        <w:ind w:left="1020" w:hanging="360"/>
      </w:pPr>
      <w:rPr>
        <w:rFonts w:ascii="Symbol" w:hAnsi="Symbol"/>
      </w:rPr>
    </w:lvl>
    <w:lvl w:ilvl="4" w:tplc="B596C9EA">
      <w:start w:val="1"/>
      <w:numFmt w:val="bullet"/>
      <w:lvlText w:val=""/>
      <w:lvlJc w:val="left"/>
      <w:pPr>
        <w:ind w:left="1020" w:hanging="360"/>
      </w:pPr>
      <w:rPr>
        <w:rFonts w:ascii="Symbol" w:hAnsi="Symbol"/>
      </w:rPr>
    </w:lvl>
    <w:lvl w:ilvl="5" w:tplc="89BEABB0">
      <w:start w:val="1"/>
      <w:numFmt w:val="bullet"/>
      <w:lvlText w:val=""/>
      <w:lvlJc w:val="left"/>
      <w:pPr>
        <w:ind w:left="1020" w:hanging="360"/>
      </w:pPr>
      <w:rPr>
        <w:rFonts w:ascii="Symbol" w:hAnsi="Symbol"/>
      </w:rPr>
    </w:lvl>
    <w:lvl w:ilvl="6" w:tplc="00AC105C">
      <w:start w:val="1"/>
      <w:numFmt w:val="bullet"/>
      <w:lvlText w:val=""/>
      <w:lvlJc w:val="left"/>
      <w:pPr>
        <w:ind w:left="1020" w:hanging="360"/>
      </w:pPr>
      <w:rPr>
        <w:rFonts w:ascii="Symbol" w:hAnsi="Symbol"/>
      </w:rPr>
    </w:lvl>
    <w:lvl w:ilvl="7" w:tplc="FA46FB0C">
      <w:start w:val="1"/>
      <w:numFmt w:val="bullet"/>
      <w:lvlText w:val=""/>
      <w:lvlJc w:val="left"/>
      <w:pPr>
        <w:ind w:left="1020" w:hanging="360"/>
      </w:pPr>
      <w:rPr>
        <w:rFonts w:ascii="Symbol" w:hAnsi="Symbol"/>
      </w:rPr>
    </w:lvl>
    <w:lvl w:ilvl="8" w:tplc="C19AEA98">
      <w:start w:val="1"/>
      <w:numFmt w:val="bullet"/>
      <w:lvlText w:val=""/>
      <w:lvlJc w:val="left"/>
      <w:pPr>
        <w:ind w:left="1020" w:hanging="360"/>
      </w:pPr>
      <w:rPr>
        <w:rFonts w:ascii="Symbol" w:hAnsi="Symbol"/>
      </w:rPr>
    </w:lvl>
  </w:abstractNum>
  <w:abstractNum w:abstractNumId="48" w15:restartNumberingAfterBreak="0">
    <w:nsid w:val="79FD344C"/>
    <w:multiLevelType w:val="hybridMultilevel"/>
    <w:tmpl w:val="13B2D9EC"/>
    <w:lvl w:ilvl="0" w:tplc="E0D628BA">
      <w:start w:val="1"/>
      <w:numFmt w:val="bullet"/>
      <w:lvlText w:val=""/>
      <w:lvlJc w:val="left"/>
      <w:pPr>
        <w:ind w:left="1020" w:hanging="360"/>
      </w:pPr>
      <w:rPr>
        <w:rFonts w:ascii="Symbol" w:hAnsi="Symbol"/>
      </w:rPr>
    </w:lvl>
    <w:lvl w:ilvl="1" w:tplc="D1820DBE">
      <w:start w:val="1"/>
      <w:numFmt w:val="bullet"/>
      <w:lvlText w:val=""/>
      <w:lvlJc w:val="left"/>
      <w:pPr>
        <w:ind w:left="1020" w:hanging="360"/>
      </w:pPr>
      <w:rPr>
        <w:rFonts w:ascii="Symbol" w:hAnsi="Symbol"/>
      </w:rPr>
    </w:lvl>
    <w:lvl w:ilvl="2" w:tplc="85163FCE">
      <w:start w:val="1"/>
      <w:numFmt w:val="bullet"/>
      <w:lvlText w:val=""/>
      <w:lvlJc w:val="left"/>
      <w:pPr>
        <w:ind w:left="1020" w:hanging="360"/>
      </w:pPr>
      <w:rPr>
        <w:rFonts w:ascii="Symbol" w:hAnsi="Symbol"/>
      </w:rPr>
    </w:lvl>
    <w:lvl w:ilvl="3" w:tplc="3D30B374">
      <w:start w:val="1"/>
      <w:numFmt w:val="bullet"/>
      <w:lvlText w:val=""/>
      <w:lvlJc w:val="left"/>
      <w:pPr>
        <w:ind w:left="1020" w:hanging="360"/>
      </w:pPr>
      <w:rPr>
        <w:rFonts w:ascii="Symbol" w:hAnsi="Symbol"/>
      </w:rPr>
    </w:lvl>
    <w:lvl w:ilvl="4" w:tplc="07300014">
      <w:start w:val="1"/>
      <w:numFmt w:val="bullet"/>
      <w:lvlText w:val=""/>
      <w:lvlJc w:val="left"/>
      <w:pPr>
        <w:ind w:left="1020" w:hanging="360"/>
      </w:pPr>
      <w:rPr>
        <w:rFonts w:ascii="Symbol" w:hAnsi="Symbol"/>
      </w:rPr>
    </w:lvl>
    <w:lvl w:ilvl="5" w:tplc="572A5BDA">
      <w:start w:val="1"/>
      <w:numFmt w:val="bullet"/>
      <w:lvlText w:val=""/>
      <w:lvlJc w:val="left"/>
      <w:pPr>
        <w:ind w:left="1020" w:hanging="360"/>
      </w:pPr>
      <w:rPr>
        <w:rFonts w:ascii="Symbol" w:hAnsi="Symbol"/>
      </w:rPr>
    </w:lvl>
    <w:lvl w:ilvl="6" w:tplc="2C0A0100">
      <w:start w:val="1"/>
      <w:numFmt w:val="bullet"/>
      <w:lvlText w:val=""/>
      <w:lvlJc w:val="left"/>
      <w:pPr>
        <w:ind w:left="1020" w:hanging="360"/>
      </w:pPr>
      <w:rPr>
        <w:rFonts w:ascii="Symbol" w:hAnsi="Symbol"/>
      </w:rPr>
    </w:lvl>
    <w:lvl w:ilvl="7" w:tplc="B14ADBFA">
      <w:start w:val="1"/>
      <w:numFmt w:val="bullet"/>
      <w:lvlText w:val=""/>
      <w:lvlJc w:val="left"/>
      <w:pPr>
        <w:ind w:left="1020" w:hanging="360"/>
      </w:pPr>
      <w:rPr>
        <w:rFonts w:ascii="Symbol" w:hAnsi="Symbol"/>
      </w:rPr>
    </w:lvl>
    <w:lvl w:ilvl="8" w:tplc="7F9C1BC6">
      <w:start w:val="1"/>
      <w:numFmt w:val="bullet"/>
      <w:lvlText w:val=""/>
      <w:lvlJc w:val="left"/>
      <w:pPr>
        <w:ind w:left="1020" w:hanging="360"/>
      </w:pPr>
      <w:rPr>
        <w:rFonts w:ascii="Symbol" w:hAnsi="Symbol"/>
      </w:rPr>
    </w:lvl>
  </w:abstractNum>
  <w:abstractNum w:abstractNumId="49" w15:restartNumberingAfterBreak="0">
    <w:nsid w:val="7AE5087E"/>
    <w:multiLevelType w:val="hybridMultilevel"/>
    <w:tmpl w:val="ED98A320"/>
    <w:lvl w:ilvl="0" w:tplc="A36C0D6C">
      <w:start w:val="1"/>
      <w:numFmt w:val="bullet"/>
      <w:lvlText w:val=""/>
      <w:lvlJc w:val="left"/>
      <w:pPr>
        <w:ind w:left="1020" w:hanging="360"/>
      </w:pPr>
      <w:rPr>
        <w:rFonts w:ascii="Symbol" w:hAnsi="Symbol"/>
      </w:rPr>
    </w:lvl>
    <w:lvl w:ilvl="1" w:tplc="29EA3B14">
      <w:start w:val="1"/>
      <w:numFmt w:val="bullet"/>
      <w:lvlText w:val=""/>
      <w:lvlJc w:val="left"/>
      <w:pPr>
        <w:ind w:left="1020" w:hanging="360"/>
      </w:pPr>
      <w:rPr>
        <w:rFonts w:ascii="Symbol" w:hAnsi="Symbol"/>
      </w:rPr>
    </w:lvl>
    <w:lvl w:ilvl="2" w:tplc="F8D46608">
      <w:start w:val="1"/>
      <w:numFmt w:val="bullet"/>
      <w:lvlText w:val=""/>
      <w:lvlJc w:val="left"/>
      <w:pPr>
        <w:ind w:left="1020" w:hanging="360"/>
      </w:pPr>
      <w:rPr>
        <w:rFonts w:ascii="Symbol" w:hAnsi="Symbol"/>
      </w:rPr>
    </w:lvl>
    <w:lvl w:ilvl="3" w:tplc="9E4E8EE0">
      <w:start w:val="1"/>
      <w:numFmt w:val="bullet"/>
      <w:lvlText w:val=""/>
      <w:lvlJc w:val="left"/>
      <w:pPr>
        <w:ind w:left="1020" w:hanging="360"/>
      </w:pPr>
      <w:rPr>
        <w:rFonts w:ascii="Symbol" w:hAnsi="Symbol"/>
      </w:rPr>
    </w:lvl>
    <w:lvl w:ilvl="4" w:tplc="C5F2598A">
      <w:start w:val="1"/>
      <w:numFmt w:val="bullet"/>
      <w:lvlText w:val=""/>
      <w:lvlJc w:val="left"/>
      <w:pPr>
        <w:ind w:left="1020" w:hanging="360"/>
      </w:pPr>
      <w:rPr>
        <w:rFonts w:ascii="Symbol" w:hAnsi="Symbol"/>
      </w:rPr>
    </w:lvl>
    <w:lvl w:ilvl="5" w:tplc="6644C134">
      <w:start w:val="1"/>
      <w:numFmt w:val="bullet"/>
      <w:lvlText w:val=""/>
      <w:lvlJc w:val="left"/>
      <w:pPr>
        <w:ind w:left="1020" w:hanging="360"/>
      </w:pPr>
      <w:rPr>
        <w:rFonts w:ascii="Symbol" w:hAnsi="Symbol"/>
      </w:rPr>
    </w:lvl>
    <w:lvl w:ilvl="6" w:tplc="5814742C">
      <w:start w:val="1"/>
      <w:numFmt w:val="bullet"/>
      <w:lvlText w:val=""/>
      <w:lvlJc w:val="left"/>
      <w:pPr>
        <w:ind w:left="1020" w:hanging="360"/>
      </w:pPr>
      <w:rPr>
        <w:rFonts w:ascii="Symbol" w:hAnsi="Symbol"/>
      </w:rPr>
    </w:lvl>
    <w:lvl w:ilvl="7" w:tplc="180C0272">
      <w:start w:val="1"/>
      <w:numFmt w:val="bullet"/>
      <w:lvlText w:val=""/>
      <w:lvlJc w:val="left"/>
      <w:pPr>
        <w:ind w:left="1020" w:hanging="360"/>
      </w:pPr>
      <w:rPr>
        <w:rFonts w:ascii="Symbol" w:hAnsi="Symbol"/>
      </w:rPr>
    </w:lvl>
    <w:lvl w:ilvl="8" w:tplc="22D8024E">
      <w:start w:val="1"/>
      <w:numFmt w:val="bullet"/>
      <w:lvlText w:val=""/>
      <w:lvlJc w:val="left"/>
      <w:pPr>
        <w:ind w:left="1020" w:hanging="360"/>
      </w:pPr>
      <w:rPr>
        <w:rFonts w:ascii="Symbol" w:hAnsi="Symbol"/>
      </w:rPr>
    </w:lvl>
  </w:abstractNum>
  <w:num w:numId="1" w16cid:durableId="8340040">
    <w:abstractNumId w:val="40"/>
  </w:num>
  <w:num w:numId="2" w16cid:durableId="2001038398">
    <w:abstractNumId w:val="33"/>
  </w:num>
  <w:num w:numId="3" w16cid:durableId="668992009">
    <w:abstractNumId w:val="1"/>
  </w:num>
  <w:num w:numId="4" w16cid:durableId="181751973">
    <w:abstractNumId w:val="14"/>
  </w:num>
  <w:num w:numId="5" w16cid:durableId="314341133">
    <w:abstractNumId w:val="18"/>
  </w:num>
  <w:num w:numId="6" w16cid:durableId="510029856">
    <w:abstractNumId w:val="31"/>
  </w:num>
  <w:num w:numId="7" w16cid:durableId="1245795812">
    <w:abstractNumId w:val="32"/>
  </w:num>
  <w:num w:numId="8" w16cid:durableId="374431679">
    <w:abstractNumId w:val="20"/>
  </w:num>
  <w:num w:numId="9" w16cid:durableId="1441798955">
    <w:abstractNumId w:val="26"/>
  </w:num>
  <w:num w:numId="10" w16cid:durableId="1648169548">
    <w:abstractNumId w:val="0"/>
  </w:num>
  <w:num w:numId="11" w16cid:durableId="2068721170">
    <w:abstractNumId w:val="12"/>
  </w:num>
  <w:num w:numId="12" w16cid:durableId="1669674360">
    <w:abstractNumId w:val="21"/>
  </w:num>
  <w:num w:numId="13" w16cid:durableId="1604073697">
    <w:abstractNumId w:val="29"/>
  </w:num>
  <w:num w:numId="14" w16cid:durableId="1115825645">
    <w:abstractNumId w:val="15"/>
  </w:num>
  <w:num w:numId="15" w16cid:durableId="863985636">
    <w:abstractNumId w:val="6"/>
  </w:num>
  <w:num w:numId="16" w16cid:durableId="1410230312">
    <w:abstractNumId w:val="22"/>
  </w:num>
  <w:num w:numId="17" w16cid:durableId="1162162512">
    <w:abstractNumId w:val="5"/>
  </w:num>
  <w:num w:numId="18" w16cid:durableId="1691683448">
    <w:abstractNumId w:val="13"/>
  </w:num>
  <w:num w:numId="19" w16cid:durableId="1613972278">
    <w:abstractNumId w:val="10"/>
  </w:num>
  <w:num w:numId="20" w16cid:durableId="1323896536">
    <w:abstractNumId w:val="17"/>
  </w:num>
  <w:num w:numId="21" w16cid:durableId="655915867">
    <w:abstractNumId w:val="4"/>
  </w:num>
  <w:num w:numId="22" w16cid:durableId="1231648772">
    <w:abstractNumId w:val="45"/>
  </w:num>
  <w:num w:numId="23" w16cid:durableId="1056706538">
    <w:abstractNumId w:val="9"/>
  </w:num>
  <w:num w:numId="24" w16cid:durableId="57092531">
    <w:abstractNumId w:val="28"/>
  </w:num>
  <w:num w:numId="25" w16cid:durableId="295263947">
    <w:abstractNumId w:val="3"/>
  </w:num>
  <w:num w:numId="26" w16cid:durableId="1659528175">
    <w:abstractNumId w:val="35"/>
  </w:num>
  <w:num w:numId="27" w16cid:durableId="973214567">
    <w:abstractNumId w:val="39"/>
  </w:num>
  <w:num w:numId="28" w16cid:durableId="2021002888">
    <w:abstractNumId w:val="25"/>
  </w:num>
  <w:num w:numId="29" w16cid:durableId="1946112690">
    <w:abstractNumId w:val="44"/>
  </w:num>
  <w:num w:numId="30" w16cid:durableId="571085983">
    <w:abstractNumId w:val="23"/>
  </w:num>
  <w:num w:numId="31" w16cid:durableId="1405563816">
    <w:abstractNumId w:val="16"/>
  </w:num>
  <w:num w:numId="32" w16cid:durableId="1084110508">
    <w:abstractNumId w:val="46"/>
  </w:num>
  <w:num w:numId="33" w16cid:durableId="815219273">
    <w:abstractNumId w:val="19"/>
  </w:num>
  <w:num w:numId="34" w16cid:durableId="678579029">
    <w:abstractNumId w:val="27"/>
  </w:num>
  <w:num w:numId="35" w16cid:durableId="2135248393">
    <w:abstractNumId w:val="48"/>
  </w:num>
  <w:num w:numId="36" w16cid:durableId="118652461">
    <w:abstractNumId w:val="42"/>
  </w:num>
  <w:num w:numId="37" w16cid:durableId="2004581801">
    <w:abstractNumId w:val="36"/>
  </w:num>
  <w:num w:numId="38" w16cid:durableId="1986201035">
    <w:abstractNumId w:val="8"/>
  </w:num>
  <w:num w:numId="39" w16cid:durableId="1306356530">
    <w:abstractNumId w:val="30"/>
  </w:num>
  <w:num w:numId="40" w16cid:durableId="985546453">
    <w:abstractNumId w:val="47"/>
  </w:num>
  <w:num w:numId="41" w16cid:durableId="1935821294">
    <w:abstractNumId w:val="41"/>
  </w:num>
  <w:num w:numId="42" w16cid:durableId="517812980">
    <w:abstractNumId w:val="43"/>
  </w:num>
  <w:num w:numId="43" w16cid:durableId="1146702082">
    <w:abstractNumId w:val="2"/>
  </w:num>
  <w:num w:numId="44" w16cid:durableId="1729646998">
    <w:abstractNumId w:val="7"/>
  </w:num>
  <w:num w:numId="45" w16cid:durableId="1688482449">
    <w:abstractNumId w:val="49"/>
  </w:num>
  <w:num w:numId="46" w16cid:durableId="1594047270">
    <w:abstractNumId w:val="38"/>
  </w:num>
  <w:num w:numId="47" w16cid:durableId="1001784463">
    <w:abstractNumId w:val="34"/>
  </w:num>
  <w:num w:numId="48" w16cid:durableId="464470008">
    <w:abstractNumId w:val="37"/>
  </w:num>
  <w:num w:numId="49" w16cid:durableId="114563666">
    <w:abstractNumId w:val="24"/>
  </w:num>
  <w:num w:numId="50" w16cid:durableId="85199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165951"/>
    <w:rsid w:val="000075A4"/>
    <w:rsid w:val="000425E8"/>
    <w:rsid w:val="000B5F7A"/>
    <w:rsid w:val="000F6C78"/>
    <w:rsid w:val="0018396B"/>
    <w:rsid w:val="00187AE2"/>
    <w:rsid w:val="001E793C"/>
    <w:rsid w:val="001F2474"/>
    <w:rsid w:val="0023655A"/>
    <w:rsid w:val="0025211F"/>
    <w:rsid w:val="002841FE"/>
    <w:rsid w:val="002B0793"/>
    <w:rsid w:val="002B610B"/>
    <w:rsid w:val="002D22AF"/>
    <w:rsid w:val="00337CFB"/>
    <w:rsid w:val="00342472"/>
    <w:rsid w:val="00361CD6"/>
    <w:rsid w:val="0037677D"/>
    <w:rsid w:val="0039271E"/>
    <w:rsid w:val="003C76C4"/>
    <w:rsid w:val="00416049"/>
    <w:rsid w:val="00482556"/>
    <w:rsid w:val="004B01C7"/>
    <w:rsid w:val="004C516E"/>
    <w:rsid w:val="004F75B5"/>
    <w:rsid w:val="00531443"/>
    <w:rsid w:val="00541266"/>
    <w:rsid w:val="00567CD4"/>
    <w:rsid w:val="005751C1"/>
    <w:rsid w:val="00577DEE"/>
    <w:rsid w:val="005C1ADA"/>
    <w:rsid w:val="005C6C41"/>
    <w:rsid w:val="005F0918"/>
    <w:rsid w:val="00601459"/>
    <w:rsid w:val="006257FA"/>
    <w:rsid w:val="00636115"/>
    <w:rsid w:val="0064255C"/>
    <w:rsid w:val="0065244A"/>
    <w:rsid w:val="00665D33"/>
    <w:rsid w:val="006759BF"/>
    <w:rsid w:val="006E45F3"/>
    <w:rsid w:val="006E7277"/>
    <w:rsid w:val="00736379"/>
    <w:rsid w:val="0077513C"/>
    <w:rsid w:val="00787E37"/>
    <w:rsid w:val="007E301F"/>
    <w:rsid w:val="007E3250"/>
    <w:rsid w:val="00823980"/>
    <w:rsid w:val="00855974"/>
    <w:rsid w:val="008771F3"/>
    <w:rsid w:val="00877C56"/>
    <w:rsid w:val="008A17AC"/>
    <w:rsid w:val="008A7580"/>
    <w:rsid w:val="009018C7"/>
    <w:rsid w:val="009430BF"/>
    <w:rsid w:val="009677FD"/>
    <w:rsid w:val="00972FD8"/>
    <w:rsid w:val="00973015"/>
    <w:rsid w:val="009817EE"/>
    <w:rsid w:val="00982CE9"/>
    <w:rsid w:val="009872F6"/>
    <w:rsid w:val="00993D44"/>
    <w:rsid w:val="009940A2"/>
    <w:rsid w:val="009A480D"/>
    <w:rsid w:val="009D2C71"/>
    <w:rsid w:val="009E6DFE"/>
    <w:rsid w:val="009F4F2E"/>
    <w:rsid w:val="00A05197"/>
    <w:rsid w:val="00A53848"/>
    <w:rsid w:val="00AA195E"/>
    <w:rsid w:val="00AB566C"/>
    <w:rsid w:val="00AC51FA"/>
    <w:rsid w:val="00AE3545"/>
    <w:rsid w:val="00AF3902"/>
    <w:rsid w:val="00B00CD9"/>
    <w:rsid w:val="00B13674"/>
    <w:rsid w:val="00B7442F"/>
    <w:rsid w:val="00BE6944"/>
    <w:rsid w:val="00BF3263"/>
    <w:rsid w:val="00BF3EAD"/>
    <w:rsid w:val="00C25C72"/>
    <w:rsid w:val="00C46DB8"/>
    <w:rsid w:val="00C64D15"/>
    <w:rsid w:val="00C933B4"/>
    <w:rsid w:val="00CF2FE3"/>
    <w:rsid w:val="00D0040B"/>
    <w:rsid w:val="00D15ADD"/>
    <w:rsid w:val="00D16B3F"/>
    <w:rsid w:val="00D24D90"/>
    <w:rsid w:val="00D42907"/>
    <w:rsid w:val="00D47EF1"/>
    <w:rsid w:val="00D6293B"/>
    <w:rsid w:val="00D752B8"/>
    <w:rsid w:val="00E0580E"/>
    <w:rsid w:val="00E134C5"/>
    <w:rsid w:val="00EC6FDD"/>
    <w:rsid w:val="00ED1418"/>
    <w:rsid w:val="00F54DB8"/>
    <w:rsid w:val="00F55F1C"/>
    <w:rsid w:val="00F96CE5"/>
    <w:rsid w:val="00FA4BDE"/>
    <w:rsid w:val="29D39AFF"/>
    <w:rsid w:val="39735625"/>
    <w:rsid w:val="3A165951"/>
    <w:rsid w:val="47C2BE67"/>
    <w:rsid w:val="4881E893"/>
    <w:rsid w:val="54B49251"/>
    <w:rsid w:val="5C8D864B"/>
    <w:rsid w:val="5E597878"/>
    <w:rsid w:val="63283F7C"/>
    <w:rsid w:val="730E9707"/>
    <w:rsid w:val="73173BD6"/>
    <w:rsid w:val="754FD6D5"/>
    <w:rsid w:val="79BB9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9F4C"/>
  <w15:chartTrackingRefBased/>
  <w15:docId w15:val="{00301883-6E53-4729-9CC9-9D55A0E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C51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acimagecontainer">
    <w:name w:val="wacimagecontainer"/>
    <w:basedOn w:val="Policepardfaut"/>
    <w:rsid w:val="004C516E"/>
  </w:style>
  <w:style w:type="character" w:customStyle="1" w:styleId="normaltextrun">
    <w:name w:val="normaltextrun"/>
    <w:basedOn w:val="Policepardfaut"/>
    <w:rsid w:val="004C516E"/>
  </w:style>
  <w:style w:type="character" w:customStyle="1" w:styleId="eop">
    <w:name w:val="eop"/>
    <w:basedOn w:val="Policepardfaut"/>
    <w:rsid w:val="004C516E"/>
  </w:style>
  <w:style w:type="character" w:styleId="Marquedecommentaire">
    <w:name w:val="annotation reference"/>
    <w:basedOn w:val="Policepardfaut"/>
    <w:uiPriority w:val="99"/>
    <w:semiHidden/>
    <w:unhideWhenUsed/>
    <w:rsid w:val="009817EE"/>
    <w:rPr>
      <w:sz w:val="16"/>
      <w:szCs w:val="16"/>
    </w:rPr>
  </w:style>
  <w:style w:type="paragraph" w:styleId="Commentaire">
    <w:name w:val="annotation text"/>
    <w:basedOn w:val="Normal"/>
    <w:link w:val="CommentaireCar"/>
    <w:uiPriority w:val="99"/>
    <w:unhideWhenUsed/>
    <w:rsid w:val="009817EE"/>
    <w:pPr>
      <w:spacing w:line="240" w:lineRule="auto"/>
    </w:pPr>
    <w:rPr>
      <w:sz w:val="20"/>
      <w:szCs w:val="20"/>
    </w:rPr>
  </w:style>
  <w:style w:type="character" w:customStyle="1" w:styleId="CommentaireCar">
    <w:name w:val="Commentaire Car"/>
    <w:basedOn w:val="Policepardfaut"/>
    <w:link w:val="Commentaire"/>
    <w:uiPriority w:val="99"/>
    <w:rsid w:val="009817EE"/>
    <w:rPr>
      <w:sz w:val="20"/>
      <w:szCs w:val="20"/>
    </w:rPr>
  </w:style>
  <w:style w:type="paragraph" w:styleId="Objetducommentaire">
    <w:name w:val="annotation subject"/>
    <w:basedOn w:val="Commentaire"/>
    <w:next w:val="Commentaire"/>
    <w:link w:val="ObjetducommentaireCar"/>
    <w:uiPriority w:val="99"/>
    <w:semiHidden/>
    <w:unhideWhenUsed/>
    <w:rsid w:val="009817EE"/>
    <w:rPr>
      <w:b/>
      <w:bCs/>
    </w:rPr>
  </w:style>
  <w:style w:type="character" w:customStyle="1" w:styleId="ObjetducommentaireCar">
    <w:name w:val="Objet du commentaire Car"/>
    <w:basedOn w:val="CommentaireCar"/>
    <w:link w:val="Objetducommentaire"/>
    <w:uiPriority w:val="99"/>
    <w:semiHidden/>
    <w:rsid w:val="009817EE"/>
    <w:rPr>
      <w:b/>
      <w:bCs/>
      <w:sz w:val="20"/>
      <w:szCs w:val="20"/>
    </w:rPr>
  </w:style>
  <w:style w:type="character" w:styleId="Lienhypertexte">
    <w:name w:val="Hyperlink"/>
    <w:basedOn w:val="Policepardfaut"/>
    <w:uiPriority w:val="99"/>
    <w:unhideWhenUsed/>
    <w:rsid w:val="00416049"/>
    <w:rPr>
      <w:color w:val="0563C1" w:themeColor="hyperlink"/>
      <w:u w:val="single"/>
    </w:rPr>
  </w:style>
  <w:style w:type="character" w:styleId="Mentionnonrsolue">
    <w:name w:val="Unresolved Mention"/>
    <w:basedOn w:val="Policepardfaut"/>
    <w:uiPriority w:val="99"/>
    <w:semiHidden/>
    <w:unhideWhenUsed/>
    <w:rsid w:val="00416049"/>
    <w:rPr>
      <w:color w:val="605E5C"/>
      <w:shd w:val="clear" w:color="auto" w:fill="E1DFDD"/>
    </w:rPr>
  </w:style>
  <w:style w:type="paragraph" w:styleId="Paragraphedeliste">
    <w:name w:val="List Paragraph"/>
    <w:basedOn w:val="Normal"/>
    <w:uiPriority w:val="34"/>
    <w:qFormat/>
    <w:rsid w:val="006E45F3"/>
    <w:pPr>
      <w:ind w:left="720"/>
      <w:contextualSpacing/>
    </w:pPr>
  </w:style>
  <w:style w:type="table" w:styleId="Grilledutableau">
    <w:name w:val="Table Grid"/>
    <w:basedOn w:val="TableauNormal"/>
    <w:uiPriority w:val="39"/>
    <w:rsid w:val="0034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6765">
      <w:bodyDiv w:val="1"/>
      <w:marLeft w:val="0"/>
      <w:marRight w:val="0"/>
      <w:marTop w:val="0"/>
      <w:marBottom w:val="0"/>
      <w:divBdr>
        <w:top w:val="none" w:sz="0" w:space="0" w:color="auto"/>
        <w:left w:val="none" w:sz="0" w:space="0" w:color="auto"/>
        <w:bottom w:val="none" w:sz="0" w:space="0" w:color="auto"/>
        <w:right w:val="none" w:sz="0" w:space="0" w:color="auto"/>
      </w:divBdr>
      <w:divsChild>
        <w:div w:id="2030444504">
          <w:marLeft w:val="0"/>
          <w:marRight w:val="0"/>
          <w:marTop w:val="0"/>
          <w:marBottom w:val="0"/>
          <w:divBdr>
            <w:top w:val="none" w:sz="0" w:space="0" w:color="auto"/>
            <w:left w:val="none" w:sz="0" w:space="0" w:color="auto"/>
            <w:bottom w:val="none" w:sz="0" w:space="0" w:color="auto"/>
            <w:right w:val="none" w:sz="0" w:space="0" w:color="auto"/>
          </w:divBdr>
        </w:div>
        <w:div w:id="878202564">
          <w:marLeft w:val="0"/>
          <w:marRight w:val="0"/>
          <w:marTop w:val="0"/>
          <w:marBottom w:val="0"/>
          <w:divBdr>
            <w:top w:val="none" w:sz="0" w:space="0" w:color="auto"/>
            <w:left w:val="none" w:sz="0" w:space="0" w:color="auto"/>
            <w:bottom w:val="none" w:sz="0" w:space="0" w:color="auto"/>
            <w:right w:val="none" w:sz="0" w:space="0" w:color="auto"/>
          </w:divBdr>
        </w:div>
        <w:div w:id="1148740049">
          <w:marLeft w:val="0"/>
          <w:marRight w:val="0"/>
          <w:marTop w:val="0"/>
          <w:marBottom w:val="0"/>
          <w:divBdr>
            <w:top w:val="none" w:sz="0" w:space="0" w:color="auto"/>
            <w:left w:val="none" w:sz="0" w:space="0" w:color="auto"/>
            <w:bottom w:val="none" w:sz="0" w:space="0" w:color="auto"/>
            <w:right w:val="none" w:sz="0" w:space="0" w:color="auto"/>
          </w:divBdr>
        </w:div>
        <w:div w:id="1121343315">
          <w:marLeft w:val="0"/>
          <w:marRight w:val="0"/>
          <w:marTop w:val="0"/>
          <w:marBottom w:val="0"/>
          <w:divBdr>
            <w:top w:val="none" w:sz="0" w:space="0" w:color="auto"/>
            <w:left w:val="none" w:sz="0" w:space="0" w:color="auto"/>
            <w:bottom w:val="none" w:sz="0" w:space="0" w:color="auto"/>
            <w:right w:val="none" w:sz="0" w:space="0" w:color="auto"/>
          </w:divBdr>
        </w:div>
        <w:div w:id="444809663">
          <w:marLeft w:val="0"/>
          <w:marRight w:val="0"/>
          <w:marTop w:val="0"/>
          <w:marBottom w:val="0"/>
          <w:divBdr>
            <w:top w:val="none" w:sz="0" w:space="0" w:color="auto"/>
            <w:left w:val="none" w:sz="0" w:space="0" w:color="auto"/>
            <w:bottom w:val="none" w:sz="0" w:space="0" w:color="auto"/>
            <w:right w:val="none" w:sz="0" w:space="0" w:color="auto"/>
          </w:divBdr>
        </w:div>
        <w:div w:id="1407260842">
          <w:marLeft w:val="0"/>
          <w:marRight w:val="0"/>
          <w:marTop w:val="0"/>
          <w:marBottom w:val="0"/>
          <w:divBdr>
            <w:top w:val="none" w:sz="0" w:space="0" w:color="auto"/>
            <w:left w:val="none" w:sz="0" w:space="0" w:color="auto"/>
            <w:bottom w:val="none" w:sz="0" w:space="0" w:color="auto"/>
            <w:right w:val="none" w:sz="0" w:space="0" w:color="auto"/>
          </w:divBdr>
        </w:div>
        <w:div w:id="1034766822">
          <w:marLeft w:val="0"/>
          <w:marRight w:val="0"/>
          <w:marTop w:val="0"/>
          <w:marBottom w:val="0"/>
          <w:divBdr>
            <w:top w:val="none" w:sz="0" w:space="0" w:color="auto"/>
            <w:left w:val="none" w:sz="0" w:space="0" w:color="auto"/>
            <w:bottom w:val="none" w:sz="0" w:space="0" w:color="auto"/>
            <w:right w:val="none" w:sz="0" w:space="0" w:color="auto"/>
          </w:divBdr>
        </w:div>
        <w:div w:id="231241052">
          <w:marLeft w:val="0"/>
          <w:marRight w:val="0"/>
          <w:marTop w:val="0"/>
          <w:marBottom w:val="0"/>
          <w:divBdr>
            <w:top w:val="none" w:sz="0" w:space="0" w:color="auto"/>
            <w:left w:val="none" w:sz="0" w:space="0" w:color="auto"/>
            <w:bottom w:val="none" w:sz="0" w:space="0" w:color="auto"/>
            <w:right w:val="none" w:sz="0" w:space="0" w:color="auto"/>
          </w:divBdr>
        </w:div>
        <w:div w:id="1806696783">
          <w:marLeft w:val="0"/>
          <w:marRight w:val="0"/>
          <w:marTop w:val="0"/>
          <w:marBottom w:val="0"/>
          <w:divBdr>
            <w:top w:val="none" w:sz="0" w:space="0" w:color="auto"/>
            <w:left w:val="none" w:sz="0" w:space="0" w:color="auto"/>
            <w:bottom w:val="none" w:sz="0" w:space="0" w:color="auto"/>
            <w:right w:val="none" w:sz="0" w:space="0" w:color="auto"/>
          </w:divBdr>
        </w:div>
        <w:div w:id="700520605">
          <w:marLeft w:val="0"/>
          <w:marRight w:val="0"/>
          <w:marTop w:val="0"/>
          <w:marBottom w:val="0"/>
          <w:divBdr>
            <w:top w:val="none" w:sz="0" w:space="0" w:color="auto"/>
            <w:left w:val="none" w:sz="0" w:space="0" w:color="auto"/>
            <w:bottom w:val="none" w:sz="0" w:space="0" w:color="auto"/>
            <w:right w:val="none" w:sz="0" w:space="0" w:color="auto"/>
          </w:divBdr>
        </w:div>
        <w:div w:id="1359964071">
          <w:marLeft w:val="0"/>
          <w:marRight w:val="0"/>
          <w:marTop w:val="0"/>
          <w:marBottom w:val="0"/>
          <w:divBdr>
            <w:top w:val="none" w:sz="0" w:space="0" w:color="auto"/>
            <w:left w:val="none" w:sz="0" w:space="0" w:color="auto"/>
            <w:bottom w:val="none" w:sz="0" w:space="0" w:color="auto"/>
            <w:right w:val="none" w:sz="0" w:space="0" w:color="auto"/>
          </w:divBdr>
        </w:div>
        <w:div w:id="376852321">
          <w:marLeft w:val="0"/>
          <w:marRight w:val="0"/>
          <w:marTop w:val="0"/>
          <w:marBottom w:val="0"/>
          <w:divBdr>
            <w:top w:val="none" w:sz="0" w:space="0" w:color="auto"/>
            <w:left w:val="none" w:sz="0" w:space="0" w:color="auto"/>
            <w:bottom w:val="none" w:sz="0" w:space="0" w:color="auto"/>
            <w:right w:val="none" w:sz="0" w:space="0" w:color="auto"/>
          </w:divBdr>
        </w:div>
        <w:div w:id="1316304711">
          <w:marLeft w:val="0"/>
          <w:marRight w:val="0"/>
          <w:marTop w:val="0"/>
          <w:marBottom w:val="0"/>
          <w:divBdr>
            <w:top w:val="none" w:sz="0" w:space="0" w:color="auto"/>
            <w:left w:val="none" w:sz="0" w:space="0" w:color="auto"/>
            <w:bottom w:val="none" w:sz="0" w:space="0" w:color="auto"/>
            <w:right w:val="none" w:sz="0" w:space="0" w:color="auto"/>
          </w:divBdr>
        </w:div>
        <w:div w:id="1090348329">
          <w:marLeft w:val="0"/>
          <w:marRight w:val="0"/>
          <w:marTop w:val="0"/>
          <w:marBottom w:val="0"/>
          <w:divBdr>
            <w:top w:val="none" w:sz="0" w:space="0" w:color="auto"/>
            <w:left w:val="none" w:sz="0" w:space="0" w:color="auto"/>
            <w:bottom w:val="none" w:sz="0" w:space="0" w:color="auto"/>
            <w:right w:val="none" w:sz="0" w:space="0" w:color="auto"/>
          </w:divBdr>
        </w:div>
        <w:div w:id="1858689413">
          <w:marLeft w:val="0"/>
          <w:marRight w:val="0"/>
          <w:marTop w:val="0"/>
          <w:marBottom w:val="0"/>
          <w:divBdr>
            <w:top w:val="none" w:sz="0" w:space="0" w:color="auto"/>
            <w:left w:val="none" w:sz="0" w:space="0" w:color="auto"/>
            <w:bottom w:val="none" w:sz="0" w:space="0" w:color="auto"/>
            <w:right w:val="none" w:sz="0" w:space="0" w:color="auto"/>
          </w:divBdr>
        </w:div>
        <w:div w:id="1968274102">
          <w:marLeft w:val="0"/>
          <w:marRight w:val="0"/>
          <w:marTop w:val="0"/>
          <w:marBottom w:val="0"/>
          <w:divBdr>
            <w:top w:val="none" w:sz="0" w:space="0" w:color="auto"/>
            <w:left w:val="none" w:sz="0" w:space="0" w:color="auto"/>
            <w:bottom w:val="none" w:sz="0" w:space="0" w:color="auto"/>
            <w:right w:val="none" w:sz="0" w:space="0" w:color="auto"/>
          </w:divBdr>
        </w:div>
        <w:div w:id="1325203733">
          <w:marLeft w:val="0"/>
          <w:marRight w:val="0"/>
          <w:marTop w:val="0"/>
          <w:marBottom w:val="0"/>
          <w:divBdr>
            <w:top w:val="none" w:sz="0" w:space="0" w:color="auto"/>
            <w:left w:val="none" w:sz="0" w:space="0" w:color="auto"/>
            <w:bottom w:val="none" w:sz="0" w:space="0" w:color="auto"/>
            <w:right w:val="none" w:sz="0" w:space="0" w:color="auto"/>
          </w:divBdr>
        </w:div>
        <w:div w:id="407463126">
          <w:marLeft w:val="0"/>
          <w:marRight w:val="0"/>
          <w:marTop w:val="0"/>
          <w:marBottom w:val="0"/>
          <w:divBdr>
            <w:top w:val="none" w:sz="0" w:space="0" w:color="auto"/>
            <w:left w:val="none" w:sz="0" w:space="0" w:color="auto"/>
            <w:bottom w:val="none" w:sz="0" w:space="0" w:color="auto"/>
            <w:right w:val="none" w:sz="0" w:space="0" w:color="auto"/>
          </w:divBdr>
        </w:div>
        <w:div w:id="232618926">
          <w:marLeft w:val="0"/>
          <w:marRight w:val="0"/>
          <w:marTop w:val="0"/>
          <w:marBottom w:val="0"/>
          <w:divBdr>
            <w:top w:val="none" w:sz="0" w:space="0" w:color="auto"/>
            <w:left w:val="none" w:sz="0" w:space="0" w:color="auto"/>
            <w:bottom w:val="none" w:sz="0" w:space="0" w:color="auto"/>
            <w:right w:val="none" w:sz="0" w:space="0" w:color="auto"/>
          </w:divBdr>
        </w:div>
        <w:div w:id="2014792153">
          <w:marLeft w:val="0"/>
          <w:marRight w:val="0"/>
          <w:marTop w:val="0"/>
          <w:marBottom w:val="0"/>
          <w:divBdr>
            <w:top w:val="none" w:sz="0" w:space="0" w:color="auto"/>
            <w:left w:val="none" w:sz="0" w:space="0" w:color="auto"/>
            <w:bottom w:val="none" w:sz="0" w:space="0" w:color="auto"/>
            <w:right w:val="none" w:sz="0" w:space="0" w:color="auto"/>
          </w:divBdr>
        </w:div>
        <w:div w:id="675301810">
          <w:marLeft w:val="0"/>
          <w:marRight w:val="0"/>
          <w:marTop w:val="0"/>
          <w:marBottom w:val="0"/>
          <w:divBdr>
            <w:top w:val="none" w:sz="0" w:space="0" w:color="auto"/>
            <w:left w:val="none" w:sz="0" w:space="0" w:color="auto"/>
            <w:bottom w:val="none" w:sz="0" w:space="0" w:color="auto"/>
            <w:right w:val="none" w:sz="0" w:space="0" w:color="auto"/>
          </w:divBdr>
        </w:div>
        <w:div w:id="435636682">
          <w:marLeft w:val="0"/>
          <w:marRight w:val="0"/>
          <w:marTop w:val="0"/>
          <w:marBottom w:val="0"/>
          <w:divBdr>
            <w:top w:val="none" w:sz="0" w:space="0" w:color="auto"/>
            <w:left w:val="none" w:sz="0" w:space="0" w:color="auto"/>
            <w:bottom w:val="none" w:sz="0" w:space="0" w:color="auto"/>
            <w:right w:val="none" w:sz="0" w:space="0" w:color="auto"/>
          </w:divBdr>
          <w:divsChild>
            <w:div w:id="1539468907">
              <w:marLeft w:val="-75"/>
              <w:marRight w:val="0"/>
              <w:marTop w:val="30"/>
              <w:marBottom w:val="30"/>
              <w:divBdr>
                <w:top w:val="none" w:sz="0" w:space="0" w:color="auto"/>
                <w:left w:val="none" w:sz="0" w:space="0" w:color="auto"/>
                <w:bottom w:val="none" w:sz="0" w:space="0" w:color="auto"/>
                <w:right w:val="none" w:sz="0" w:space="0" w:color="auto"/>
              </w:divBdr>
              <w:divsChild>
                <w:div w:id="360715356">
                  <w:marLeft w:val="0"/>
                  <w:marRight w:val="0"/>
                  <w:marTop w:val="0"/>
                  <w:marBottom w:val="0"/>
                  <w:divBdr>
                    <w:top w:val="none" w:sz="0" w:space="0" w:color="auto"/>
                    <w:left w:val="none" w:sz="0" w:space="0" w:color="auto"/>
                    <w:bottom w:val="none" w:sz="0" w:space="0" w:color="auto"/>
                    <w:right w:val="none" w:sz="0" w:space="0" w:color="auto"/>
                  </w:divBdr>
                  <w:divsChild>
                    <w:div w:id="1520191784">
                      <w:marLeft w:val="0"/>
                      <w:marRight w:val="0"/>
                      <w:marTop w:val="0"/>
                      <w:marBottom w:val="0"/>
                      <w:divBdr>
                        <w:top w:val="none" w:sz="0" w:space="0" w:color="auto"/>
                        <w:left w:val="none" w:sz="0" w:space="0" w:color="auto"/>
                        <w:bottom w:val="none" w:sz="0" w:space="0" w:color="auto"/>
                        <w:right w:val="none" w:sz="0" w:space="0" w:color="auto"/>
                      </w:divBdr>
                    </w:div>
                    <w:div w:id="521627008">
                      <w:marLeft w:val="0"/>
                      <w:marRight w:val="0"/>
                      <w:marTop w:val="0"/>
                      <w:marBottom w:val="0"/>
                      <w:divBdr>
                        <w:top w:val="none" w:sz="0" w:space="0" w:color="auto"/>
                        <w:left w:val="none" w:sz="0" w:space="0" w:color="auto"/>
                        <w:bottom w:val="none" w:sz="0" w:space="0" w:color="auto"/>
                        <w:right w:val="none" w:sz="0" w:space="0" w:color="auto"/>
                      </w:divBdr>
                    </w:div>
                    <w:div w:id="2078165582">
                      <w:marLeft w:val="0"/>
                      <w:marRight w:val="0"/>
                      <w:marTop w:val="0"/>
                      <w:marBottom w:val="0"/>
                      <w:divBdr>
                        <w:top w:val="none" w:sz="0" w:space="0" w:color="auto"/>
                        <w:left w:val="none" w:sz="0" w:space="0" w:color="auto"/>
                        <w:bottom w:val="none" w:sz="0" w:space="0" w:color="auto"/>
                        <w:right w:val="none" w:sz="0" w:space="0" w:color="auto"/>
                      </w:divBdr>
                    </w:div>
                    <w:div w:id="613907673">
                      <w:marLeft w:val="0"/>
                      <w:marRight w:val="0"/>
                      <w:marTop w:val="0"/>
                      <w:marBottom w:val="0"/>
                      <w:divBdr>
                        <w:top w:val="none" w:sz="0" w:space="0" w:color="auto"/>
                        <w:left w:val="none" w:sz="0" w:space="0" w:color="auto"/>
                        <w:bottom w:val="none" w:sz="0" w:space="0" w:color="auto"/>
                        <w:right w:val="none" w:sz="0" w:space="0" w:color="auto"/>
                      </w:divBdr>
                    </w:div>
                    <w:div w:id="1078788488">
                      <w:marLeft w:val="0"/>
                      <w:marRight w:val="0"/>
                      <w:marTop w:val="0"/>
                      <w:marBottom w:val="0"/>
                      <w:divBdr>
                        <w:top w:val="none" w:sz="0" w:space="0" w:color="auto"/>
                        <w:left w:val="none" w:sz="0" w:space="0" w:color="auto"/>
                        <w:bottom w:val="none" w:sz="0" w:space="0" w:color="auto"/>
                        <w:right w:val="none" w:sz="0" w:space="0" w:color="auto"/>
                      </w:divBdr>
                    </w:div>
                    <w:div w:id="1052342040">
                      <w:marLeft w:val="0"/>
                      <w:marRight w:val="0"/>
                      <w:marTop w:val="0"/>
                      <w:marBottom w:val="0"/>
                      <w:divBdr>
                        <w:top w:val="none" w:sz="0" w:space="0" w:color="auto"/>
                        <w:left w:val="none" w:sz="0" w:space="0" w:color="auto"/>
                        <w:bottom w:val="none" w:sz="0" w:space="0" w:color="auto"/>
                        <w:right w:val="none" w:sz="0" w:space="0" w:color="auto"/>
                      </w:divBdr>
                    </w:div>
                    <w:div w:id="291640948">
                      <w:marLeft w:val="0"/>
                      <w:marRight w:val="0"/>
                      <w:marTop w:val="0"/>
                      <w:marBottom w:val="0"/>
                      <w:divBdr>
                        <w:top w:val="none" w:sz="0" w:space="0" w:color="auto"/>
                        <w:left w:val="none" w:sz="0" w:space="0" w:color="auto"/>
                        <w:bottom w:val="none" w:sz="0" w:space="0" w:color="auto"/>
                        <w:right w:val="none" w:sz="0" w:space="0" w:color="auto"/>
                      </w:divBdr>
                    </w:div>
                    <w:div w:id="1862669555">
                      <w:marLeft w:val="0"/>
                      <w:marRight w:val="0"/>
                      <w:marTop w:val="0"/>
                      <w:marBottom w:val="0"/>
                      <w:divBdr>
                        <w:top w:val="none" w:sz="0" w:space="0" w:color="auto"/>
                        <w:left w:val="none" w:sz="0" w:space="0" w:color="auto"/>
                        <w:bottom w:val="none" w:sz="0" w:space="0" w:color="auto"/>
                        <w:right w:val="none" w:sz="0" w:space="0" w:color="auto"/>
                      </w:divBdr>
                    </w:div>
                    <w:div w:id="1102460022">
                      <w:marLeft w:val="0"/>
                      <w:marRight w:val="0"/>
                      <w:marTop w:val="0"/>
                      <w:marBottom w:val="0"/>
                      <w:divBdr>
                        <w:top w:val="none" w:sz="0" w:space="0" w:color="auto"/>
                        <w:left w:val="none" w:sz="0" w:space="0" w:color="auto"/>
                        <w:bottom w:val="none" w:sz="0" w:space="0" w:color="auto"/>
                        <w:right w:val="none" w:sz="0" w:space="0" w:color="auto"/>
                      </w:divBdr>
                    </w:div>
                    <w:div w:id="841817540">
                      <w:marLeft w:val="0"/>
                      <w:marRight w:val="0"/>
                      <w:marTop w:val="0"/>
                      <w:marBottom w:val="0"/>
                      <w:divBdr>
                        <w:top w:val="none" w:sz="0" w:space="0" w:color="auto"/>
                        <w:left w:val="none" w:sz="0" w:space="0" w:color="auto"/>
                        <w:bottom w:val="none" w:sz="0" w:space="0" w:color="auto"/>
                        <w:right w:val="none" w:sz="0" w:space="0" w:color="auto"/>
                      </w:divBdr>
                    </w:div>
                    <w:div w:id="113600017">
                      <w:marLeft w:val="0"/>
                      <w:marRight w:val="0"/>
                      <w:marTop w:val="0"/>
                      <w:marBottom w:val="0"/>
                      <w:divBdr>
                        <w:top w:val="none" w:sz="0" w:space="0" w:color="auto"/>
                        <w:left w:val="none" w:sz="0" w:space="0" w:color="auto"/>
                        <w:bottom w:val="none" w:sz="0" w:space="0" w:color="auto"/>
                        <w:right w:val="none" w:sz="0" w:space="0" w:color="auto"/>
                      </w:divBdr>
                    </w:div>
                    <w:div w:id="836385079">
                      <w:marLeft w:val="0"/>
                      <w:marRight w:val="0"/>
                      <w:marTop w:val="0"/>
                      <w:marBottom w:val="0"/>
                      <w:divBdr>
                        <w:top w:val="none" w:sz="0" w:space="0" w:color="auto"/>
                        <w:left w:val="none" w:sz="0" w:space="0" w:color="auto"/>
                        <w:bottom w:val="none" w:sz="0" w:space="0" w:color="auto"/>
                        <w:right w:val="none" w:sz="0" w:space="0" w:color="auto"/>
                      </w:divBdr>
                    </w:div>
                    <w:div w:id="19553266">
                      <w:marLeft w:val="0"/>
                      <w:marRight w:val="0"/>
                      <w:marTop w:val="0"/>
                      <w:marBottom w:val="0"/>
                      <w:divBdr>
                        <w:top w:val="none" w:sz="0" w:space="0" w:color="auto"/>
                        <w:left w:val="none" w:sz="0" w:space="0" w:color="auto"/>
                        <w:bottom w:val="none" w:sz="0" w:space="0" w:color="auto"/>
                        <w:right w:val="none" w:sz="0" w:space="0" w:color="auto"/>
                      </w:divBdr>
                    </w:div>
                    <w:div w:id="1962610396">
                      <w:marLeft w:val="0"/>
                      <w:marRight w:val="0"/>
                      <w:marTop w:val="0"/>
                      <w:marBottom w:val="0"/>
                      <w:divBdr>
                        <w:top w:val="none" w:sz="0" w:space="0" w:color="auto"/>
                        <w:left w:val="none" w:sz="0" w:space="0" w:color="auto"/>
                        <w:bottom w:val="none" w:sz="0" w:space="0" w:color="auto"/>
                        <w:right w:val="none" w:sz="0" w:space="0" w:color="auto"/>
                      </w:divBdr>
                    </w:div>
                  </w:divsChild>
                </w:div>
                <w:div w:id="1417361603">
                  <w:marLeft w:val="0"/>
                  <w:marRight w:val="0"/>
                  <w:marTop w:val="0"/>
                  <w:marBottom w:val="0"/>
                  <w:divBdr>
                    <w:top w:val="none" w:sz="0" w:space="0" w:color="auto"/>
                    <w:left w:val="none" w:sz="0" w:space="0" w:color="auto"/>
                    <w:bottom w:val="none" w:sz="0" w:space="0" w:color="auto"/>
                    <w:right w:val="none" w:sz="0" w:space="0" w:color="auto"/>
                  </w:divBdr>
                  <w:divsChild>
                    <w:div w:id="562184756">
                      <w:marLeft w:val="0"/>
                      <w:marRight w:val="0"/>
                      <w:marTop w:val="0"/>
                      <w:marBottom w:val="0"/>
                      <w:divBdr>
                        <w:top w:val="none" w:sz="0" w:space="0" w:color="auto"/>
                        <w:left w:val="none" w:sz="0" w:space="0" w:color="auto"/>
                        <w:bottom w:val="none" w:sz="0" w:space="0" w:color="auto"/>
                        <w:right w:val="none" w:sz="0" w:space="0" w:color="auto"/>
                      </w:divBdr>
                    </w:div>
                  </w:divsChild>
                </w:div>
                <w:div w:id="190802049">
                  <w:marLeft w:val="0"/>
                  <w:marRight w:val="0"/>
                  <w:marTop w:val="0"/>
                  <w:marBottom w:val="0"/>
                  <w:divBdr>
                    <w:top w:val="none" w:sz="0" w:space="0" w:color="auto"/>
                    <w:left w:val="none" w:sz="0" w:space="0" w:color="auto"/>
                    <w:bottom w:val="none" w:sz="0" w:space="0" w:color="auto"/>
                    <w:right w:val="none" w:sz="0" w:space="0" w:color="auto"/>
                  </w:divBdr>
                  <w:divsChild>
                    <w:div w:id="895504655">
                      <w:marLeft w:val="0"/>
                      <w:marRight w:val="0"/>
                      <w:marTop w:val="0"/>
                      <w:marBottom w:val="0"/>
                      <w:divBdr>
                        <w:top w:val="none" w:sz="0" w:space="0" w:color="auto"/>
                        <w:left w:val="none" w:sz="0" w:space="0" w:color="auto"/>
                        <w:bottom w:val="none" w:sz="0" w:space="0" w:color="auto"/>
                        <w:right w:val="none" w:sz="0" w:space="0" w:color="auto"/>
                      </w:divBdr>
                    </w:div>
                    <w:div w:id="1412192139">
                      <w:marLeft w:val="0"/>
                      <w:marRight w:val="0"/>
                      <w:marTop w:val="0"/>
                      <w:marBottom w:val="0"/>
                      <w:divBdr>
                        <w:top w:val="none" w:sz="0" w:space="0" w:color="auto"/>
                        <w:left w:val="none" w:sz="0" w:space="0" w:color="auto"/>
                        <w:bottom w:val="none" w:sz="0" w:space="0" w:color="auto"/>
                        <w:right w:val="none" w:sz="0" w:space="0" w:color="auto"/>
                      </w:divBdr>
                    </w:div>
                  </w:divsChild>
                </w:div>
                <w:div w:id="1288124510">
                  <w:marLeft w:val="0"/>
                  <w:marRight w:val="0"/>
                  <w:marTop w:val="0"/>
                  <w:marBottom w:val="0"/>
                  <w:divBdr>
                    <w:top w:val="none" w:sz="0" w:space="0" w:color="auto"/>
                    <w:left w:val="none" w:sz="0" w:space="0" w:color="auto"/>
                    <w:bottom w:val="none" w:sz="0" w:space="0" w:color="auto"/>
                    <w:right w:val="none" w:sz="0" w:space="0" w:color="auto"/>
                  </w:divBdr>
                  <w:divsChild>
                    <w:div w:id="1176574903">
                      <w:marLeft w:val="0"/>
                      <w:marRight w:val="0"/>
                      <w:marTop w:val="0"/>
                      <w:marBottom w:val="0"/>
                      <w:divBdr>
                        <w:top w:val="none" w:sz="0" w:space="0" w:color="auto"/>
                        <w:left w:val="none" w:sz="0" w:space="0" w:color="auto"/>
                        <w:bottom w:val="none" w:sz="0" w:space="0" w:color="auto"/>
                        <w:right w:val="none" w:sz="0" w:space="0" w:color="auto"/>
                      </w:divBdr>
                    </w:div>
                  </w:divsChild>
                </w:div>
                <w:div w:id="1668440203">
                  <w:marLeft w:val="0"/>
                  <w:marRight w:val="0"/>
                  <w:marTop w:val="0"/>
                  <w:marBottom w:val="0"/>
                  <w:divBdr>
                    <w:top w:val="none" w:sz="0" w:space="0" w:color="auto"/>
                    <w:left w:val="none" w:sz="0" w:space="0" w:color="auto"/>
                    <w:bottom w:val="none" w:sz="0" w:space="0" w:color="auto"/>
                    <w:right w:val="none" w:sz="0" w:space="0" w:color="auto"/>
                  </w:divBdr>
                  <w:divsChild>
                    <w:div w:id="20170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448">
          <w:marLeft w:val="0"/>
          <w:marRight w:val="0"/>
          <w:marTop w:val="0"/>
          <w:marBottom w:val="0"/>
          <w:divBdr>
            <w:top w:val="none" w:sz="0" w:space="0" w:color="auto"/>
            <w:left w:val="none" w:sz="0" w:space="0" w:color="auto"/>
            <w:bottom w:val="none" w:sz="0" w:space="0" w:color="auto"/>
            <w:right w:val="none" w:sz="0" w:space="0" w:color="auto"/>
          </w:divBdr>
        </w:div>
      </w:divsChild>
    </w:div>
    <w:div w:id="160514791">
      <w:bodyDiv w:val="1"/>
      <w:marLeft w:val="0"/>
      <w:marRight w:val="0"/>
      <w:marTop w:val="0"/>
      <w:marBottom w:val="0"/>
      <w:divBdr>
        <w:top w:val="none" w:sz="0" w:space="0" w:color="auto"/>
        <w:left w:val="none" w:sz="0" w:space="0" w:color="auto"/>
        <w:bottom w:val="none" w:sz="0" w:space="0" w:color="auto"/>
        <w:right w:val="none" w:sz="0" w:space="0" w:color="auto"/>
      </w:divBdr>
      <w:divsChild>
        <w:div w:id="1781534527">
          <w:marLeft w:val="0"/>
          <w:marRight w:val="0"/>
          <w:marTop w:val="0"/>
          <w:marBottom w:val="0"/>
          <w:divBdr>
            <w:top w:val="none" w:sz="0" w:space="0" w:color="auto"/>
            <w:left w:val="none" w:sz="0" w:space="0" w:color="auto"/>
            <w:bottom w:val="none" w:sz="0" w:space="0" w:color="auto"/>
            <w:right w:val="none" w:sz="0" w:space="0" w:color="auto"/>
          </w:divBdr>
        </w:div>
        <w:div w:id="1986204906">
          <w:marLeft w:val="0"/>
          <w:marRight w:val="0"/>
          <w:marTop w:val="0"/>
          <w:marBottom w:val="0"/>
          <w:divBdr>
            <w:top w:val="none" w:sz="0" w:space="0" w:color="auto"/>
            <w:left w:val="none" w:sz="0" w:space="0" w:color="auto"/>
            <w:bottom w:val="none" w:sz="0" w:space="0" w:color="auto"/>
            <w:right w:val="none" w:sz="0" w:space="0" w:color="auto"/>
          </w:divBdr>
        </w:div>
        <w:div w:id="1347055681">
          <w:marLeft w:val="0"/>
          <w:marRight w:val="0"/>
          <w:marTop w:val="0"/>
          <w:marBottom w:val="0"/>
          <w:divBdr>
            <w:top w:val="none" w:sz="0" w:space="0" w:color="auto"/>
            <w:left w:val="none" w:sz="0" w:space="0" w:color="auto"/>
            <w:bottom w:val="none" w:sz="0" w:space="0" w:color="auto"/>
            <w:right w:val="none" w:sz="0" w:space="0" w:color="auto"/>
          </w:divBdr>
        </w:div>
        <w:div w:id="176771168">
          <w:marLeft w:val="0"/>
          <w:marRight w:val="0"/>
          <w:marTop w:val="0"/>
          <w:marBottom w:val="0"/>
          <w:divBdr>
            <w:top w:val="none" w:sz="0" w:space="0" w:color="auto"/>
            <w:left w:val="none" w:sz="0" w:space="0" w:color="auto"/>
            <w:bottom w:val="none" w:sz="0" w:space="0" w:color="auto"/>
            <w:right w:val="none" w:sz="0" w:space="0" w:color="auto"/>
          </w:divBdr>
        </w:div>
        <w:div w:id="292559059">
          <w:marLeft w:val="0"/>
          <w:marRight w:val="0"/>
          <w:marTop w:val="0"/>
          <w:marBottom w:val="0"/>
          <w:divBdr>
            <w:top w:val="none" w:sz="0" w:space="0" w:color="auto"/>
            <w:left w:val="none" w:sz="0" w:space="0" w:color="auto"/>
            <w:bottom w:val="none" w:sz="0" w:space="0" w:color="auto"/>
            <w:right w:val="none" w:sz="0" w:space="0" w:color="auto"/>
          </w:divBdr>
        </w:div>
        <w:div w:id="1556425004">
          <w:marLeft w:val="0"/>
          <w:marRight w:val="0"/>
          <w:marTop w:val="0"/>
          <w:marBottom w:val="0"/>
          <w:divBdr>
            <w:top w:val="none" w:sz="0" w:space="0" w:color="auto"/>
            <w:left w:val="none" w:sz="0" w:space="0" w:color="auto"/>
            <w:bottom w:val="none" w:sz="0" w:space="0" w:color="auto"/>
            <w:right w:val="none" w:sz="0" w:space="0" w:color="auto"/>
          </w:divBdr>
        </w:div>
        <w:div w:id="121458117">
          <w:marLeft w:val="0"/>
          <w:marRight w:val="0"/>
          <w:marTop w:val="0"/>
          <w:marBottom w:val="0"/>
          <w:divBdr>
            <w:top w:val="none" w:sz="0" w:space="0" w:color="auto"/>
            <w:left w:val="none" w:sz="0" w:space="0" w:color="auto"/>
            <w:bottom w:val="none" w:sz="0" w:space="0" w:color="auto"/>
            <w:right w:val="none" w:sz="0" w:space="0" w:color="auto"/>
          </w:divBdr>
        </w:div>
        <w:div w:id="820773625">
          <w:marLeft w:val="0"/>
          <w:marRight w:val="0"/>
          <w:marTop w:val="0"/>
          <w:marBottom w:val="0"/>
          <w:divBdr>
            <w:top w:val="none" w:sz="0" w:space="0" w:color="auto"/>
            <w:left w:val="none" w:sz="0" w:space="0" w:color="auto"/>
            <w:bottom w:val="none" w:sz="0" w:space="0" w:color="auto"/>
            <w:right w:val="none" w:sz="0" w:space="0" w:color="auto"/>
          </w:divBdr>
        </w:div>
      </w:divsChild>
    </w:div>
    <w:div w:id="781729813">
      <w:bodyDiv w:val="1"/>
      <w:marLeft w:val="0"/>
      <w:marRight w:val="0"/>
      <w:marTop w:val="0"/>
      <w:marBottom w:val="0"/>
      <w:divBdr>
        <w:top w:val="none" w:sz="0" w:space="0" w:color="auto"/>
        <w:left w:val="none" w:sz="0" w:space="0" w:color="auto"/>
        <w:bottom w:val="none" w:sz="0" w:space="0" w:color="auto"/>
        <w:right w:val="none" w:sz="0" w:space="0" w:color="auto"/>
      </w:divBdr>
      <w:divsChild>
        <w:div w:id="1508255869">
          <w:marLeft w:val="0"/>
          <w:marRight w:val="0"/>
          <w:marTop w:val="0"/>
          <w:marBottom w:val="0"/>
          <w:divBdr>
            <w:top w:val="none" w:sz="0" w:space="0" w:color="auto"/>
            <w:left w:val="none" w:sz="0" w:space="0" w:color="auto"/>
            <w:bottom w:val="none" w:sz="0" w:space="0" w:color="auto"/>
            <w:right w:val="none" w:sz="0" w:space="0" w:color="auto"/>
          </w:divBdr>
          <w:divsChild>
            <w:div w:id="878975990">
              <w:marLeft w:val="0"/>
              <w:marRight w:val="0"/>
              <w:marTop w:val="0"/>
              <w:marBottom w:val="0"/>
              <w:divBdr>
                <w:top w:val="none" w:sz="0" w:space="0" w:color="auto"/>
                <w:left w:val="none" w:sz="0" w:space="0" w:color="auto"/>
                <w:bottom w:val="none" w:sz="0" w:space="0" w:color="auto"/>
                <w:right w:val="none" w:sz="0" w:space="0" w:color="auto"/>
              </w:divBdr>
            </w:div>
            <w:div w:id="1123159842">
              <w:marLeft w:val="0"/>
              <w:marRight w:val="0"/>
              <w:marTop w:val="0"/>
              <w:marBottom w:val="0"/>
              <w:divBdr>
                <w:top w:val="none" w:sz="0" w:space="0" w:color="auto"/>
                <w:left w:val="none" w:sz="0" w:space="0" w:color="auto"/>
                <w:bottom w:val="none" w:sz="0" w:space="0" w:color="auto"/>
                <w:right w:val="none" w:sz="0" w:space="0" w:color="auto"/>
              </w:divBdr>
            </w:div>
            <w:div w:id="445079766">
              <w:marLeft w:val="0"/>
              <w:marRight w:val="0"/>
              <w:marTop w:val="0"/>
              <w:marBottom w:val="0"/>
              <w:divBdr>
                <w:top w:val="none" w:sz="0" w:space="0" w:color="auto"/>
                <w:left w:val="none" w:sz="0" w:space="0" w:color="auto"/>
                <w:bottom w:val="none" w:sz="0" w:space="0" w:color="auto"/>
                <w:right w:val="none" w:sz="0" w:space="0" w:color="auto"/>
              </w:divBdr>
            </w:div>
            <w:div w:id="552738970">
              <w:marLeft w:val="0"/>
              <w:marRight w:val="0"/>
              <w:marTop w:val="0"/>
              <w:marBottom w:val="0"/>
              <w:divBdr>
                <w:top w:val="none" w:sz="0" w:space="0" w:color="auto"/>
                <w:left w:val="none" w:sz="0" w:space="0" w:color="auto"/>
                <w:bottom w:val="none" w:sz="0" w:space="0" w:color="auto"/>
                <w:right w:val="none" w:sz="0" w:space="0" w:color="auto"/>
              </w:divBdr>
            </w:div>
            <w:div w:id="964703388">
              <w:marLeft w:val="0"/>
              <w:marRight w:val="0"/>
              <w:marTop w:val="0"/>
              <w:marBottom w:val="0"/>
              <w:divBdr>
                <w:top w:val="none" w:sz="0" w:space="0" w:color="auto"/>
                <w:left w:val="none" w:sz="0" w:space="0" w:color="auto"/>
                <w:bottom w:val="none" w:sz="0" w:space="0" w:color="auto"/>
                <w:right w:val="none" w:sz="0" w:space="0" w:color="auto"/>
              </w:divBdr>
            </w:div>
            <w:div w:id="1498419864">
              <w:marLeft w:val="0"/>
              <w:marRight w:val="0"/>
              <w:marTop w:val="0"/>
              <w:marBottom w:val="0"/>
              <w:divBdr>
                <w:top w:val="none" w:sz="0" w:space="0" w:color="auto"/>
                <w:left w:val="none" w:sz="0" w:space="0" w:color="auto"/>
                <w:bottom w:val="none" w:sz="0" w:space="0" w:color="auto"/>
                <w:right w:val="none" w:sz="0" w:space="0" w:color="auto"/>
              </w:divBdr>
            </w:div>
            <w:div w:id="1877429004">
              <w:marLeft w:val="0"/>
              <w:marRight w:val="0"/>
              <w:marTop w:val="0"/>
              <w:marBottom w:val="0"/>
              <w:divBdr>
                <w:top w:val="none" w:sz="0" w:space="0" w:color="auto"/>
                <w:left w:val="none" w:sz="0" w:space="0" w:color="auto"/>
                <w:bottom w:val="none" w:sz="0" w:space="0" w:color="auto"/>
                <w:right w:val="none" w:sz="0" w:space="0" w:color="auto"/>
              </w:divBdr>
            </w:div>
            <w:div w:id="1906529230">
              <w:marLeft w:val="0"/>
              <w:marRight w:val="0"/>
              <w:marTop w:val="0"/>
              <w:marBottom w:val="0"/>
              <w:divBdr>
                <w:top w:val="none" w:sz="0" w:space="0" w:color="auto"/>
                <w:left w:val="none" w:sz="0" w:space="0" w:color="auto"/>
                <w:bottom w:val="none" w:sz="0" w:space="0" w:color="auto"/>
                <w:right w:val="none" w:sz="0" w:space="0" w:color="auto"/>
              </w:divBdr>
            </w:div>
            <w:div w:id="159777642">
              <w:marLeft w:val="0"/>
              <w:marRight w:val="0"/>
              <w:marTop w:val="0"/>
              <w:marBottom w:val="0"/>
              <w:divBdr>
                <w:top w:val="none" w:sz="0" w:space="0" w:color="auto"/>
                <w:left w:val="none" w:sz="0" w:space="0" w:color="auto"/>
                <w:bottom w:val="none" w:sz="0" w:space="0" w:color="auto"/>
                <w:right w:val="none" w:sz="0" w:space="0" w:color="auto"/>
              </w:divBdr>
            </w:div>
            <w:div w:id="361788705">
              <w:marLeft w:val="0"/>
              <w:marRight w:val="0"/>
              <w:marTop w:val="0"/>
              <w:marBottom w:val="0"/>
              <w:divBdr>
                <w:top w:val="none" w:sz="0" w:space="0" w:color="auto"/>
                <w:left w:val="none" w:sz="0" w:space="0" w:color="auto"/>
                <w:bottom w:val="none" w:sz="0" w:space="0" w:color="auto"/>
                <w:right w:val="none" w:sz="0" w:space="0" w:color="auto"/>
              </w:divBdr>
            </w:div>
            <w:div w:id="386759912">
              <w:marLeft w:val="0"/>
              <w:marRight w:val="0"/>
              <w:marTop w:val="0"/>
              <w:marBottom w:val="0"/>
              <w:divBdr>
                <w:top w:val="none" w:sz="0" w:space="0" w:color="auto"/>
                <w:left w:val="none" w:sz="0" w:space="0" w:color="auto"/>
                <w:bottom w:val="none" w:sz="0" w:space="0" w:color="auto"/>
                <w:right w:val="none" w:sz="0" w:space="0" w:color="auto"/>
              </w:divBdr>
            </w:div>
            <w:div w:id="244650868">
              <w:marLeft w:val="0"/>
              <w:marRight w:val="0"/>
              <w:marTop w:val="0"/>
              <w:marBottom w:val="0"/>
              <w:divBdr>
                <w:top w:val="none" w:sz="0" w:space="0" w:color="auto"/>
                <w:left w:val="none" w:sz="0" w:space="0" w:color="auto"/>
                <w:bottom w:val="none" w:sz="0" w:space="0" w:color="auto"/>
                <w:right w:val="none" w:sz="0" w:space="0" w:color="auto"/>
              </w:divBdr>
            </w:div>
            <w:div w:id="1577469944">
              <w:marLeft w:val="0"/>
              <w:marRight w:val="0"/>
              <w:marTop w:val="0"/>
              <w:marBottom w:val="0"/>
              <w:divBdr>
                <w:top w:val="none" w:sz="0" w:space="0" w:color="auto"/>
                <w:left w:val="none" w:sz="0" w:space="0" w:color="auto"/>
                <w:bottom w:val="none" w:sz="0" w:space="0" w:color="auto"/>
                <w:right w:val="none" w:sz="0" w:space="0" w:color="auto"/>
              </w:divBdr>
            </w:div>
            <w:div w:id="181749388">
              <w:marLeft w:val="0"/>
              <w:marRight w:val="0"/>
              <w:marTop w:val="0"/>
              <w:marBottom w:val="0"/>
              <w:divBdr>
                <w:top w:val="none" w:sz="0" w:space="0" w:color="auto"/>
                <w:left w:val="none" w:sz="0" w:space="0" w:color="auto"/>
                <w:bottom w:val="none" w:sz="0" w:space="0" w:color="auto"/>
                <w:right w:val="none" w:sz="0" w:space="0" w:color="auto"/>
              </w:divBdr>
            </w:div>
            <w:div w:id="2043439822">
              <w:marLeft w:val="0"/>
              <w:marRight w:val="0"/>
              <w:marTop w:val="0"/>
              <w:marBottom w:val="0"/>
              <w:divBdr>
                <w:top w:val="none" w:sz="0" w:space="0" w:color="auto"/>
                <w:left w:val="none" w:sz="0" w:space="0" w:color="auto"/>
                <w:bottom w:val="none" w:sz="0" w:space="0" w:color="auto"/>
                <w:right w:val="none" w:sz="0" w:space="0" w:color="auto"/>
              </w:divBdr>
            </w:div>
            <w:div w:id="459540327">
              <w:marLeft w:val="0"/>
              <w:marRight w:val="0"/>
              <w:marTop w:val="0"/>
              <w:marBottom w:val="0"/>
              <w:divBdr>
                <w:top w:val="none" w:sz="0" w:space="0" w:color="auto"/>
                <w:left w:val="none" w:sz="0" w:space="0" w:color="auto"/>
                <w:bottom w:val="none" w:sz="0" w:space="0" w:color="auto"/>
                <w:right w:val="none" w:sz="0" w:space="0" w:color="auto"/>
              </w:divBdr>
            </w:div>
            <w:div w:id="22446053">
              <w:marLeft w:val="0"/>
              <w:marRight w:val="0"/>
              <w:marTop w:val="0"/>
              <w:marBottom w:val="0"/>
              <w:divBdr>
                <w:top w:val="none" w:sz="0" w:space="0" w:color="auto"/>
                <w:left w:val="none" w:sz="0" w:space="0" w:color="auto"/>
                <w:bottom w:val="none" w:sz="0" w:space="0" w:color="auto"/>
                <w:right w:val="none" w:sz="0" w:space="0" w:color="auto"/>
              </w:divBdr>
            </w:div>
            <w:div w:id="494422945">
              <w:marLeft w:val="0"/>
              <w:marRight w:val="0"/>
              <w:marTop w:val="0"/>
              <w:marBottom w:val="0"/>
              <w:divBdr>
                <w:top w:val="none" w:sz="0" w:space="0" w:color="auto"/>
                <w:left w:val="none" w:sz="0" w:space="0" w:color="auto"/>
                <w:bottom w:val="none" w:sz="0" w:space="0" w:color="auto"/>
                <w:right w:val="none" w:sz="0" w:space="0" w:color="auto"/>
              </w:divBdr>
            </w:div>
            <w:div w:id="2042391056">
              <w:marLeft w:val="0"/>
              <w:marRight w:val="0"/>
              <w:marTop w:val="0"/>
              <w:marBottom w:val="0"/>
              <w:divBdr>
                <w:top w:val="none" w:sz="0" w:space="0" w:color="auto"/>
                <w:left w:val="none" w:sz="0" w:space="0" w:color="auto"/>
                <w:bottom w:val="none" w:sz="0" w:space="0" w:color="auto"/>
                <w:right w:val="none" w:sz="0" w:space="0" w:color="auto"/>
              </w:divBdr>
            </w:div>
            <w:div w:id="39132665">
              <w:marLeft w:val="0"/>
              <w:marRight w:val="0"/>
              <w:marTop w:val="0"/>
              <w:marBottom w:val="0"/>
              <w:divBdr>
                <w:top w:val="none" w:sz="0" w:space="0" w:color="auto"/>
                <w:left w:val="none" w:sz="0" w:space="0" w:color="auto"/>
                <w:bottom w:val="none" w:sz="0" w:space="0" w:color="auto"/>
                <w:right w:val="none" w:sz="0" w:space="0" w:color="auto"/>
              </w:divBdr>
            </w:div>
          </w:divsChild>
        </w:div>
        <w:div w:id="1271817668">
          <w:marLeft w:val="0"/>
          <w:marRight w:val="0"/>
          <w:marTop w:val="0"/>
          <w:marBottom w:val="0"/>
          <w:divBdr>
            <w:top w:val="none" w:sz="0" w:space="0" w:color="auto"/>
            <w:left w:val="none" w:sz="0" w:space="0" w:color="auto"/>
            <w:bottom w:val="none" w:sz="0" w:space="0" w:color="auto"/>
            <w:right w:val="none" w:sz="0" w:space="0" w:color="auto"/>
          </w:divBdr>
        </w:div>
        <w:div w:id="772242286">
          <w:marLeft w:val="0"/>
          <w:marRight w:val="0"/>
          <w:marTop w:val="0"/>
          <w:marBottom w:val="0"/>
          <w:divBdr>
            <w:top w:val="none" w:sz="0" w:space="0" w:color="auto"/>
            <w:left w:val="none" w:sz="0" w:space="0" w:color="auto"/>
            <w:bottom w:val="none" w:sz="0" w:space="0" w:color="auto"/>
            <w:right w:val="none" w:sz="0" w:space="0" w:color="auto"/>
          </w:divBdr>
        </w:div>
        <w:div w:id="1617831886">
          <w:marLeft w:val="0"/>
          <w:marRight w:val="0"/>
          <w:marTop w:val="0"/>
          <w:marBottom w:val="0"/>
          <w:divBdr>
            <w:top w:val="none" w:sz="0" w:space="0" w:color="auto"/>
            <w:left w:val="none" w:sz="0" w:space="0" w:color="auto"/>
            <w:bottom w:val="none" w:sz="0" w:space="0" w:color="auto"/>
            <w:right w:val="none" w:sz="0" w:space="0" w:color="auto"/>
          </w:divBdr>
        </w:div>
        <w:div w:id="706948547">
          <w:marLeft w:val="0"/>
          <w:marRight w:val="0"/>
          <w:marTop w:val="0"/>
          <w:marBottom w:val="0"/>
          <w:divBdr>
            <w:top w:val="none" w:sz="0" w:space="0" w:color="auto"/>
            <w:left w:val="none" w:sz="0" w:space="0" w:color="auto"/>
            <w:bottom w:val="none" w:sz="0" w:space="0" w:color="auto"/>
            <w:right w:val="none" w:sz="0" w:space="0" w:color="auto"/>
          </w:divBdr>
        </w:div>
        <w:div w:id="875699900">
          <w:marLeft w:val="0"/>
          <w:marRight w:val="0"/>
          <w:marTop w:val="0"/>
          <w:marBottom w:val="0"/>
          <w:divBdr>
            <w:top w:val="none" w:sz="0" w:space="0" w:color="auto"/>
            <w:left w:val="none" w:sz="0" w:space="0" w:color="auto"/>
            <w:bottom w:val="none" w:sz="0" w:space="0" w:color="auto"/>
            <w:right w:val="none" w:sz="0" w:space="0" w:color="auto"/>
          </w:divBdr>
        </w:div>
        <w:div w:id="354429853">
          <w:marLeft w:val="0"/>
          <w:marRight w:val="0"/>
          <w:marTop w:val="0"/>
          <w:marBottom w:val="0"/>
          <w:divBdr>
            <w:top w:val="none" w:sz="0" w:space="0" w:color="auto"/>
            <w:left w:val="none" w:sz="0" w:space="0" w:color="auto"/>
            <w:bottom w:val="none" w:sz="0" w:space="0" w:color="auto"/>
            <w:right w:val="none" w:sz="0" w:space="0" w:color="auto"/>
          </w:divBdr>
        </w:div>
      </w:divsChild>
    </w:div>
    <w:div w:id="825165098">
      <w:bodyDiv w:val="1"/>
      <w:marLeft w:val="0"/>
      <w:marRight w:val="0"/>
      <w:marTop w:val="0"/>
      <w:marBottom w:val="0"/>
      <w:divBdr>
        <w:top w:val="none" w:sz="0" w:space="0" w:color="auto"/>
        <w:left w:val="none" w:sz="0" w:space="0" w:color="auto"/>
        <w:bottom w:val="none" w:sz="0" w:space="0" w:color="auto"/>
        <w:right w:val="none" w:sz="0" w:space="0" w:color="auto"/>
      </w:divBdr>
      <w:divsChild>
        <w:div w:id="530723265">
          <w:marLeft w:val="0"/>
          <w:marRight w:val="0"/>
          <w:marTop w:val="0"/>
          <w:marBottom w:val="0"/>
          <w:divBdr>
            <w:top w:val="none" w:sz="0" w:space="0" w:color="auto"/>
            <w:left w:val="none" w:sz="0" w:space="0" w:color="auto"/>
            <w:bottom w:val="none" w:sz="0" w:space="0" w:color="auto"/>
            <w:right w:val="none" w:sz="0" w:space="0" w:color="auto"/>
          </w:divBdr>
        </w:div>
        <w:div w:id="1089547148">
          <w:marLeft w:val="0"/>
          <w:marRight w:val="0"/>
          <w:marTop w:val="0"/>
          <w:marBottom w:val="0"/>
          <w:divBdr>
            <w:top w:val="none" w:sz="0" w:space="0" w:color="auto"/>
            <w:left w:val="none" w:sz="0" w:space="0" w:color="auto"/>
            <w:bottom w:val="none" w:sz="0" w:space="0" w:color="auto"/>
            <w:right w:val="none" w:sz="0" w:space="0" w:color="auto"/>
          </w:divBdr>
        </w:div>
        <w:div w:id="529756080">
          <w:marLeft w:val="0"/>
          <w:marRight w:val="0"/>
          <w:marTop w:val="0"/>
          <w:marBottom w:val="0"/>
          <w:divBdr>
            <w:top w:val="none" w:sz="0" w:space="0" w:color="auto"/>
            <w:left w:val="none" w:sz="0" w:space="0" w:color="auto"/>
            <w:bottom w:val="none" w:sz="0" w:space="0" w:color="auto"/>
            <w:right w:val="none" w:sz="0" w:space="0" w:color="auto"/>
          </w:divBdr>
        </w:div>
        <w:div w:id="1816021161">
          <w:marLeft w:val="0"/>
          <w:marRight w:val="0"/>
          <w:marTop w:val="0"/>
          <w:marBottom w:val="0"/>
          <w:divBdr>
            <w:top w:val="none" w:sz="0" w:space="0" w:color="auto"/>
            <w:left w:val="none" w:sz="0" w:space="0" w:color="auto"/>
            <w:bottom w:val="none" w:sz="0" w:space="0" w:color="auto"/>
            <w:right w:val="none" w:sz="0" w:space="0" w:color="auto"/>
          </w:divBdr>
        </w:div>
        <w:div w:id="390005862">
          <w:marLeft w:val="0"/>
          <w:marRight w:val="0"/>
          <w:marTop w:val="0"/>
          <w:marBottom w:val="0"/>
          <w:divBdr>
            <w:top w:val="none" w:sz="0" w:space="0" w:color="auto"/>
            <w:left w:val="none" w:sz="0" w:space="0" w:color="auto"/>
            <w:bottom w:val="none" w:sz="0" w:space="0" w:color="auto"/>
            <w:right w:val="none" w:sz="0" w:space="0" w:color="auto"/>
          </w:divBdr>
        </w:div>
        <w:div w:id="1129587720">
          <w:marLeft w:val="0"/>
          <w:marRight w:val="0"/>
          <w:marTop w:val="0"/>
          <w:marBottom w:val="0"/>
          <w:divBdr>
            <w:top w:val="none" w:sz="0" w:space="0" w:color="auto"/>
            <w:left w:val="none" w:sz="0" w:space="0" w:color="auto"/>
            <w:bottom w:val="none" w:sz="0" w:space="0" w:color="auto"/>
            <w:right w:val="none" w:sz="0" w:space="0" w:color="auto"/>
          </w:divBdr>
        </w:div>
      </w:divsChild>
    </w:div>
    <w:div w:id="901599318">
      <w:bodyDiv w:val="1"/>
      <w:marLeft w:val="0"/>
      <w:marRight w:val="0"/>
      <w:marTop w:val="0"/>
      <w:marBottom w:val="0"/>
      <w:divBdr>
        <w:top w:val="none" w:sz="0" w:space="0" w:color="auto"/>
        <w:left w:val="none" w:sz="0" w:space="0" w:color="auto"/>
        <w:bottom w:val="none" w:sz="0" w:space="0" w:color="auto"/>
        <w:right w:val="none" w:sz="0" w:space="0" w:color="auto"/>
      </w:divBdr>
      <w:divsChild>
        <w:div w:id="2144539826">
          <w:marLeft w:val="0"/>
          <w:marRight w:val="0"/>
          <w:marTop w:val="0"/>
          <w:marBottom w:val="0"/>
          <w:divBdr>
            <w:top w:val="none" w:sz="0" w:space="0" w:color="auto"/>
            <w:left w:val="none" w:sz="0" w:space="0" w:color="auto"/>
            <w:bottom w:val="none" w:sz="0" w:space="0" w:color="auto"/>
            <w:right w:val="none" w:sz="0" w:space="0" w:color="auto"/>
          </w:divBdr>
        </w:div>
        <w:div w:id="2015183087">
          <w:marLeft w:val="0"/>
          <w:marRight w:val="0"/>
          <w:marTop w:val="0"/>
          <w:marBottom w:val="0"/>
          <w:divBdr>
            <w:top w:val="none" w:sz="0" w:space="0" w:color="auto"/>
            <w:left w:val="none" w:sz="0" w:space="0" w:color="auto"/>
            <w:bottom w:val="none" w:sz="0" w:space="0" w:color="auto"/>
            <w:right w:val="none" w:sz="0" w:space="0" w:color="auto"/>
          </w:divBdr>
        </w:div>
      </w:divsChild>
    </w:div>
    <w:div w:id="906494582">
      <w:bodyDiv w:val="1"/>
      <w:marLeft w:val="0"/>
      <w:marRight w:val="0"/>
      <w:marTop w:val="0"/>
      <w:marBottom w:val="0"/>
      <w:divBdr>
        <w:top w:val="none" w:sz="0" w:space="0" w:color="auto"/>
        <w:left w:val="none" w:sz="0" w:space="0" w:color="auto"/>
        <w:bottom w:val="none" w:sz="0" w:space="0" w:color="auto"/>
        <w:right w:val="none" w:sz="0" w:space="0" w:color="auto"/>
      </w:divBdr>
      <w:divsChild>
        <w:div w:id="1894153396">
          <w:marLeft w:val="0"/>
          <w:marRight w:val="0"/>
          <w:marTop w:val="0"/>
          <w:marBottom w:val="0"/>
          <w:divBdr>
            <w:top w:val="none" w:sz="0" w:space="0" w:color="auto"/>
            <w:left w:val="none" w:sz="0" w:space="0" w:color="auto"/>
            <w:bottom w:val="none" w:sz="0" w:space="0" w:color="auto"/>
            <w:right w:val="none" w:sz="0" w:space="0" w:color="auto"/>
          </w:divBdr>
          <w:divsChild>
            <w:div w:id="1948274256">
              <w:marLeft w:val="0"/>
              <w:marRight w:val="0"/>
              <w:marTop w:val="0"/>
              <w:marBottom w:val="0"/>
              <w:divBdr>
                <w:top w:val="none" w:sz="0" w:space="0" w:color="auto"/>
                <w:left w:val="none" w:sz="0" w:space="0" w:color="auto"/>
                <w:bottom w:val="none" w:sz="0" w:space="0" w:color="auto"/>
                <w:right w:val="none" w:sz="0" w:space="0" w:color="auto"/>
              </w:divBdr>
            </w:div>
            <w:div w:id="7610581">
              <w:marLeft w:val="0"/>
              <w:marRight w:val="0"/>
              <w:marTop w:val="0"/>
              <w:marBottom w:val="0"/>
              <w:divBdr>
                <w:top w:val="none" w:sz="0" w:space="0" w:color="auto"/>
                <w:left w:val="none" w:sz="0" w:space="0" w:color="auto"/>
                <w:bottom w:val="none" w:sz="0" w:space="0" w:color="auto"/>
                <w:right w:val="none" w:sz="0" w:space="0" w:color="auto"/>
              </w:divBdr>
            </w:div>
            <w:div w:id="458961831">
              <w:marLeft w:val="0"/>
              <w:marRight w:val="0"/>
              <w:marTop w:val="0"/>
              <w:marBottom w:val="0"/>
              <w:divBdr>
                <w:top w:val="none" w:sz="0" w:space="0" w:color="auto"/>
                <w:left w:val="none" w:sz="0" w:space="0" w:color="auto"/>
                <w:bottom w:val="none" w:sz="0" w:space="0" w:color="auto"/>
                <w:right w:val="none" w:sz="0" w:space="0" w:color="auto"/>
              </w:divBdr>
            </w:div>
            <w:div w:id="760642460">
              <w:marLeft w:val="0"/>
              <w:marRight w:val="0"/>
              <w:marTop w:val="0"/>
              <w:marBottom w:val="0"/>
              <w:divBdr>
                <w:top w:val="none" w:sz="0" w:space="0" w:color="auto"/>
                <w:left w:val="none" w:sz="0" w:space="0" w:color="auto"/>
                <w:bottom w:val="none" w:sz="0" w:space="0" w:color="auto"/>
                <w:right w:val="none" w:sz="0" w:space="0" w:color="auto"/>
              </w:divBdr>
            </w:div>
            <w:div w:id="1144662358">
              <w:marLeft w:val="0"/>
              <w:marRight w:val="0"/>
              <w:marTop w:val="0"/>
              <w:marBottom w:val="0"/>
              <w:divBdr>
                <w:top w:val="none" w:sz="0" w:space="0" w:color="auto"/>
                <w:left w:val="none" w:sz="0" w:space="0" w:color="auto"/>
                <w:bottom w:val="none" w:sz="0" w:space="0" w:color="auto"/>
                <w:right w:val="none" w:sz="0" w:space="0" w:color="auto"/>
              </w:divBdr>
            </w:div>
            <w:div w:id="1535918360">
              <w:marLeft w:val="0"/>
              <w:marRight w:val="0"/>
              <w:marTop w:val="0"/>
              <w:marBottom w:val="0"/>
              <w:divBdr>
                <w:top w:val="none" w:sz="0" w:space="0" w:color="auto"/>
                <w:left w:val="none" w:sz="0" w:space="0" w:color="auto"/>
                <w:bottom w:val="none" w:sz="0" w:space="0" w:color="auto"/>
                <w:right w:val="none" w:sz="0" w:space="0" w:color="auto"/>
              </w:divBdr>
            </w:div>
            <w:div w:id="128744118">
              <w:marLeft w:val="0"/>
              <w:marRight w:val="0"/>
              <w:marTop w:val="0"/>
              <w:marBottom w:val="0"/>
              <w:divBdr>
                <w:top w:val="none" w:sz="0" w:space="0" w:color="auto"/>
                <w:left w:val="none" w:sz="0" w:space="0" w:color="auto"/>
                <w:bottom w:val="none" w:sz="0" w:space="0" w:color="auto"/>
                <w:right w:val="none" w:sz="0" w:space="0" w:color="auto"/>
              </w:divBdr>
            </w:div>
            <w:div w:id="1358966577">
              <w:marLeft w:val="0"/>
              <w:marRight w:val="0"/>
              <w:marTop w:val="0"/>
              <w:marBottom w:val="0"/>
              <w:divBdr>
                <w:top w:val="none" w:sz="0" w:space="0" w:color="auto"/>
                <w:left w:val="none" w:sz="0" w:space="0" w:color="auto"/>
                <w:bottom w:val="none" w:sz="0" w:space="0" w:color="auto"/>
                <w:right w:val="none" w:sz="0" w:space="0" w:color="auto"/>
              </w:divBdr>
            </w:div>
            <w:div w:id="1168205248">
              <w:marLeft w:val="0"/>
              <w:marRight w:val="0"/>
              <w:marTop w:val="0"/>
              <w:marBottom w:val="0"/>
              <w:divBdr>
                <w:top w:val="none" w:sz="0" w:space="0" w:color="auto"/>
                <w:left w:val="none" w:sz="0" w:space="0" w:color="auto"/>
                <w:bottom w:val="none" w:sz="0" w:space="0" w:color="auto"/>
                <w:right w:val="none" w:sz="0" w:space="0" w:color="auto"/>
              </w:divBdr>
            </w:div>
            <w:div w:id="354113837">
              <w:marLeft w:val="0"/>
              <w:marRight w:val="0"/>
              <w:marTop w:val="0"/>
              <w:marBottom w:val="0"/>
              <w:divBdr>
                <w:top w:val="none" w:sz="0" w:space="0" w:color="auto"/>
                <w:left w:val="none" w:sz="0" w:space="0" w:color="auto"/>
                <w:bottom w:val="none" w:sz="0" w:space="0" w:color="auto"/>
                <w:right w:val="none" w:sz="0" w:space="0" w:color="auto"/>
              </w:divBdr>
            </w:div>
            <w:div w:id="2013409759">
              <w:marLeft w:val="0"/>
              <w:marRight w:val="0"/>
              <w:marTop w:val="0"/>
              <w:marBottom w:val="0"/>
              <w:divBdr>
                <w:top w:val="none" w:sz="0" w:space="0" w:color="auto"/>
                <w:left w:val="none" w:sz="0" w:space="0" w:color="auto"/>
                <w:bottom w:val="none" w:sz="0" w:space="0" w:color="auto"/>
                <w:right w:val="none" w:sz="0" w:space="0" w:color="auto"/>
              </w:divBdr>
            </w:div>
            <w:div w:id="1312446583">
              <w:marLeft w:val="0"/>
              <w:marRight w:val="0"/>
              <w:marTop w:val="0"/>
              <w:marBottom w:val="0"/>
              <w:divBdr>
                <w:top w:val="none" w:sz="0" w:space="0" w:color="auto"/>
                <w:left w:val="none" w:sz="0" w:space="0" w:color="auto"/>
                <w:bottom w:val="none" w:sz="0" w:space="0" w:color="auto"/>
                <w:right w:val="none" w:sz="0" w:space="0" w:color="auto"/>
              </w:divBdr>
            </w:div>
            <w:div w:id="1878272186">
              <w:marLeft w:val="0"/>
              <w:marRight w:val="0"/>
              <w:marTop w:val="0"/>
              <w:marBottom w:val="0"/>
              <w:divBdr>
                <w:top w:val="none" w:sz="0" w:space="0" w:color="auto"/>
                <w:left w:val="none" w:sz="0" w:space="0" w:color="auto"/>
                <w:bottom w:val="none" w:sz="0" w:space="0" w:color="auto"/>
                <w:right w:val="none" w:sz="0" w:space="0" w:color="auto"/>
              </w:divBdr>
            </w:div>
            <w:div w:id="2105756993">
              <w:marLeft w:val="0"/>
              <w:marRight w:val="0"/>
              <w:marTop w:val="0"/>
              <w:marBottom w:val="0"/>
              <w:divBdr>
                <w:top w:val="none" w:sz="0" w:space="0" w:color="auto"/>
                <w:left w:val="none" w:sz="0" w:space="0" w:color="auto"/>
                <w:bottom w:val="none" w:sz="0" w:space="0" w:color="auto"/>
                <w:right w:val="none" w:sz="0" w:space="0" w:color="auto"/>
              </w:divBdr>
            </w:div>
            <w:div w:id="1326594952">
              <w:marLeft w:val="0"/>
              <w:marRight w:val="0"/>
              <w:marTop w:val="0"/>
              <w:marBottom w:val="0"/>
              <w:divBdr>
                <w:top w:val="none" w:sz="0" w:space="0" w:color="auto"/>
                <w:left w:val="none" w:sz="0" w:space="0" w:color="auto"/>
                <w:bottom w:val="none" w:sz="0" w:space="0" w:color="auto"/>
                <w:right w:val="none" w:sz="0" w:space="0" w:color="auto"/>
              </w:divBdr>
            </w:div>
            <w:div w:id="1816875994">
              <w:marLeft w:val="0"/>
              <w:marRight w:val="0"/>
              <w:marTop w:val="0"/>
              <w:marBottom w:val="0"/>
              <w:divBdr>
                <w:top w:val="none" w:sz="0" w:space="0" w:color="auto"/>
                <w:left w:val="none" w:sz="0" w:space="0" w:color="auto"/>
                <w:bottom w:val="none" w:sz="0" w:space="0" w:color="auto"/>
                <w:right w:val="none" w:sz="0" w:space="0" w:color="auto"/>
              </w:divBdr>
            </w:div>
            <w:div w:id="1923181223">
              <w:marLeft w:val="0"/>
              <w:marRight w:val="0"/>
              <w:marTop w:val="0"/>
              <w:marBottom w:val="0"/>
              <w:divBdr>
                <w:top w:val="none" w:sz="0" w:space="0" w:color="auto"/>
                <w:left w:val="none" w:sz="0" w:space="0" w:color="auto"/>
                <w:bottom w:val="none" w:sz="0" w:space="0" w:color="auto"/>
                <w:right w:val="none" w:sz="0" w:space="0" w:color="auto"/>
              </w:divBdr>
            </w:div>
            <w:div w:id="973676837">
              <w:marLeft w:val="0"/>
              <w:marRight w:val="0"/>
              <w:marTop w:val="0"/>
              <w:marBottom w:val="0"/>
              <w:divBdr>
                <w:top w:val="none" w:sz="0" w:space="0" w:color="auto"/>
                <w:left w:val="none" w:sz="0" w:space="0" w:color="auto"/>
                <w:bottom w:val="none" w:sz="0" w:space="0" w:color="auto"/>
                <w:right w:val="none" w:sz="0" w:space="0" w:color="auto"/>
              </w:divBdr>
            </w:div>
            <w:div w:id="463357133">
              <w:marLeft w:val="0"/>
              <w:marRight w:val="0"/>
              <w:marTop w:val="0"/>
              <w:marBottom w:val="0"/>
              <w:divBdr>
                <w:top w:val="none" w:sz="0" w:space="0" w:color="auto"/>
                <w:left w:val="none" w:sz="0" w:space="0" w:color="auto"/>
                <w:bottom w:val="none" w:sz="0" w:space="0" w:color="auto"/>
                <w:right w:val="none" w:sz="0" w:space="0" w:color="auto"/>
              </w:divBdr>
            </w:div>
            <w:div w:id="80565046">
              <w:marLeft w:val="0"/>
              <w:marRight w:val="0"/>
              <w:marTop w:val="0"/>
              <w:marBottom w:val="0"/>
              <w:divBdr>
                <w:top w:val="none" w:sz="0" w:space="0" w:color="auto"/>
                <w:left w:val="none" w:sz="0" w:space="0" w:color="auto"/>
                <w:bottom w:val="none" w:sz="0" w:space="0" w:color="auto"/>
                <w:right w:val="none" w:sz="0" w:space="0" w:color="auto"/>
              </w:divBdr>
            </w:div>
          </w:divsChild>
        </w:div>
        <w:div w:id="1029994564">
          <w:marLeft w:val="0"/>
          <w:marRight w:val="0"/>
          <w:marTop w:val="0"/>
          <w:marBottom w:val="0"/>
          <w:divBdr>
            <w:top w:val="none" w:sz="0" w:space="0" w:color="auto"/>
            <w:left w:val="none" w:sz="0" w:space="0" w:color="auto"/>
            <w:bottom w:val="none" w:sz="0" w:space="0" w:color="auto"/>
            <w:right w:val="none" w:sz="0" w:space="0" w:color="auto"/>
          </w:divBdr>
        </w:div>
        <w:div w:id="7172340">
          <w:marLeft w:val="0"/>
          <w:marRight w:val="0"/>
          <w:marTop w:val="0"/>
          <w:marBottom w:val="0"/>
          <w:divBdr>
            <w:top w:val="none" w:sz="0" w:space="0" w:color="auto"/>
            <w:left w:val="none" w:sz="0" w:space="0" w:color="auto"/>
            <w:bottom w:val="none" w:sz="0" w:space="0" w:color="auto"/>
            <w:right w:val="none" w:sz="0" w:space="0" w:color="auto"/>
          </w:divBdr>
        </w:div>
        <w:div w:id="1486239922">
          <w:marLeft w:val="0"/>
          <w:marRight w:val="0"/>
          <w:marTop w:val="0"/>
          <w:marBottom w:val="0"/>
          <w:divBdr>
            <w:top w:val="none" w:sz="0" w:space="0" w:color="auto"/>
            <w:left w:val="none" w:sz="0" w:space="0" w:color="auto"/>
            <w:bottom w:val="none" w:sz="0" w:space="0" w:color="auto"/>
            <w:right w:val="none" w:sz="0" w:space="0" w:color="auto"/>
          </w:divBdr>
        </w:div>
        <w:div w:id="215286951">
          <w:marLeft w:val="0"/>
          <w:marRight w:val="0"/>
          <w:marTop w:val="0"/>
          <w:marBottom w:val="0"/>
          <w:divBdr>
            <w:top w:val="none" w:sz="0" w:space="0" w:color="auto"/>
            <w:left w:val="none" w:sz="0" w:space="0" w:color="auto"/>
            <w:bottom w:val="none" w:sz="0" w:space="0" w:color="auto"/>
            <w:right w:val="none" w:sz="0" w:space="0" w:color="auto"/>
          </w:divBdr>
        </w:div>
        <w:div w:id="145249959">
          <w:marLeft w:val="0"/>
          <w:marRight w:val="0"/>
          <w:marTop w:val="0"/>
          <w:marBottom w:val="0"/>
          <w:divBdr>
            <w:top w:val="none" w:sz="0" w:space="0" w:color="auto"/>
            <w:left w:val="none" w:sz="0" w:space="0" w:color="auto"/>
            <w:bottom w:val="none" w:sz="0" w:space="0" w:color="auto"/>
            <w:right w:val="none" w:sz="0" w:space="0" w:color="auto"/>
          </w:divBdr>
        </w:div>
        <w:div w:id="1915313156">
          <w:marLeft w:val="0"/>
          <w:marRight w:val="0"/>
          <w:marTop w:val="0"/>
          <w:marBottom w:val="0"/>
          <w:divBdr>
            <w:top w:val="none" w:sz="0" w:space="0" w:color="auto"/>
            <w:left w:val="none" w:sz="0" w:space="0" w:color="auto"/>
            <w:bottom w:val="none" w:sz="0" w:space="0" w:color="auto"/>
            <w:right w:val="none" w:sz="0" w:space="0" w:color="auto"/>
          </w:divBdr>
        </w:div>
      </w:divsChild>
    </w:div>
    <w:div w:id="1249342440">
      <w:bodyDiv w:val="1"/>
      <w:marLeft w:val="0"/>
      <w:marRight w:val="0"/>
      <w:marTop w:val="0"/>
      <w:marBottom w:val="0"/>
      <w:divBdr>
        <w:top w:val="none" w:sz="0" w:space="0" w:color="auto"/>
        <w:left w:val="none" w:sz="0" w:space="0" w:color="auto"/>
        <w:bottom w:val="none" w:sz="0" w:space="0" w:color="auto"/>
        <w:right w:val="none" w:sz="0" w:space="0" w:color="auto"/>
      </w:divBdr>
      <w:divsChild>
        <w:div w:id="1528759680">
          <w:marLeft w:val="0"/>
          <w:marRight w:val="0"/>
          <w:marTop w:val="0"/>
          <w:marBottom w:val="0"/>
          <w:divBdr>
            <w:top w:val="none" w:sz="0" w:space="0" w:color="auto"/>
            <w:left w:val="none" w:sz="0" w:space="0" w:color="auto"/>
            <w:bottom w:val="none" w:sz="0" w:space="0" w:color="auto"/>
            <w:right w:val="none" w:sz="0" w:space="0" w:color="auto"/>
          </w:divBdr>
        </w:div>
        <w:div w:id="308754885">
          <w:marLeft w:val="0"/>
          <w:marRight w:val="0"/>
          <w:marTop w:val="0"/>
          <w:marBottom w:val="0"/>
          <w:divBdr>
            <w:top w:val="none" w:sz="0" w:space="0" w:color="auto"/>
            <w:left w:val="none" w:sz="0" w:space="0" w:color="auto"/>
            <w:bottom w:val="none" w:sz="0" w:space="0" w:color="auto"/>
            <w:right w:val="none" w:sz="0" w:space="0" w:color="auto"/>
          </w:divBdr>
        </w:div>
        <w:div w:id="1427338717">
          <w:marLeft w:val="0"/>
          <w:marRight w:val="0"/>
          <w:marTop w:val="0"/>
          <w:marBottom w:val="0"/>
          <w:divBdr>
            <w:top w:val="none" w:sz="0" w:space="0" w:color="auto"/>
            <w:left w:val="none" w:sz="0" w:space="0" w:color="auto"/>
            <w:bottom w:val="none" w:sz="0" w:space="0" w:color="auto"/>
            <w:right w:val="none" w:sz="0" w:space="0" w:color="auto"/>
          </w:divBdr>
        </w:div>
      </w:divsChild>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sChild>
        <w:div w:id="1108617728">
          <w:marLeft w:val="0"/>
          <w:marRight w:val="0"/>
          <w:marTop w:val="0"/>
          <w:marBottom w:val="0"/>
          <w:divBdr>
            <w:top w:val="none" w:sz="0" w:space="0" w:color="auto"/>
            <w:left w:val="none" w:sz="0" w:space="0" w:color="auto"/>
            <w:bottom w:val="none" w:sz="0" w:space="0" w:color="auto"/>
            <w:right w:val="none" w:sz="0" w:space="0" w:color="auto"/>
          </w:divBdr>
        </w:div>
        <w:div w:id="1587618170">
          <w:marLeft w:val="0"/>
          <w:marRight w:val="0"/>
          <w:marTop w:val="0"/>
          <w:marBottom w:val="0"/>
          <w:divBdr>
            <w:top w:val="none" w:sz="0" w:space="0" w:color="auto"/>
            <w:left w:val="none" w:sz="0" w:space="0" w:color="auto"/>
            <w:bottom w:val="none" w:sz="0" w:space="0" w:color="auto"/>
            <w:right w:val="none" w:sz="0" w:space="0" w:color="auto"/>
          </w:divBdr>
        </w:div>
        <w:div w:id="1413546186">
          <w:marLeft w:val="0"/>
          <w:marRight w:val="0"/>
          <w:marTop w:val="0"/>
          <w:marBottom w:val="0"/>
          <w:divBdr>
            <w:top w:val="none" w:sz="0" w:space="0" w:color="auto"/>
            <w:left w:val="none" w:sz="0" w:space="0" w:color="auto"/>
            <w:bottom w:val="none" w:sz="0" w:space="0" w:color="auto"/>
            <w:right w:val="none" w:sz="0" w:space="0" w:color="auto"/>
          </w:divBdr>
        </w:div>
        <w:div w:id="990447219">
          <w:marLeft w:val="0"/>
          <w:marRight w:val="0"/>
          <w:marTop w:val="0"/>
          <w:marBottom w:val="0"/>
          <w:divBdr>
            <w:top w:val="none" w:sz="0" w:space="0" w:color="auto"/>
            <w:left w:val="none" w:sz="0" w:space="0" w:color="auto"/>
            <w:bottom w:val="none" w:sz="0" w:space="0" w:color="auto"/>
            <w:right w:val="none" w:sz="0" w:space="0" w:color="auto"/>
          </w:divBdr>
        </w:div>
        <w:div w:id="1881935027">
          <w:marLeft w:val="0"/>
          <w:marRight w:val="0"/>
          <w:marTop w:val="0"/>
          <w:marBottom w:val="0"/>
          <w:divBdr>
            <w:top w:val="none" w:sz="0" w:space="0" w:color="auto"/>
            <w:left w:val="none" w:sz="0" w:space="0" w:color="auto"/>
            <w:bottom w:val="none" w:sz="0" w:space="0" w:color="auto"/>
            <w:right w:val="none" w:sz="0" w:space="0" w:color="auto"/>
          </w:divBdr>
        </w:div>
        <w:div w:id="712927180">
          <w:marLeft w:val="0"/>
          <w:marRight w:val="0"/>
          <w:marTop w:val="0"/>
          <w:marBottom w:val="0"/>
          <w:divBdr>
            <w:top w:val="none" w:sz="0" w:space="0" w:color="auto"/>
            <w:left w:val="none" w:sz="0" w:space="0" w:color="auto"/>
            <w:bottom w:val="none" w:sz="0" w:space="0" w:color="auto"/>
            <w:right w:val="none" w:sz="0" w:space="0" w:color="auto"/>
          </w:divBdr>
        </w:div>
        <w:div w:id="513155401">
          <w:marLeft w:val="0"/>
          <w:marRight w:val="0"/>
          <w:marTop w:val="0"/>
          <w:marBottom w:val="0"/>
          <w:divBdr>
            <w:top w:val="none" w:sz="0" w:space="0" w:color="auto"/>
            <w:left w:val="none" w:sz="0" w:space="0" w:color="auto"/>
            <w:bottom w:val="none" w:sz="0" w:space="0" w:color="auto"/>
            <w:right w:val="none" w:sz="0" w:space="0" w:color="auto"/>
          </w:divBdr>
        </w:div>
        <w:div w:id="1906720785">
          <w:marLeft w:val="0"/>
          <w:marRight w:val="0"/>
          <w:marTop w:val="0"/>
          <w:marBottom w:val="0"/>
          <w:divBdr>
            <w:top w:val="none" w:sz="0" w:space="0" w:color="auto"/>
            <w:left w:val="none" w:sz="0" w:space="0" w:color="auto"/>
            <w:bottom w:val="none" w:sz="0" w:space="0" w:color="auto"/>
            <w:right w:val="none" w:sz="0" w:space="0" w:color="auto"/>
          </w:divBdr>
        </w:div>
      </w:divsChild>
    </w:div>
    <w:div w:id="1767312696">
      <w:bodyDiv w:val="1"/>
      <w:marLeft w:val="0"/>
      <w:marRight w:val="0"/>
      <w:marTop w:val="0"/>
      <w:marBottom w:val="0"/>
      <w:divBdr>
        <w:top w:val="none" w:sz="0" w:space="0" w:color="auto"/>
        <w:left w:val="none" w:sz="0" w:space="0" w:color="auto"/>
        <w:bottom w:val="none" w:sz="0" w:space="0" w:color="auto"/>
        <w:right w:val="none" w:sz="0" w:space="0" w:color="auto"/>
      </w:divBdr>
    </w:div>
    <w:div w:id="1983846528">
      <w:bodyDiv w:val="1"/>
      <w:marLeft w:val="0"/>
      <w:marRight w:val="0"/>
      <w:marTop w:val="0"/>
      <w:marBottom w:val="0"/>
      <w:divBdr>
        <w:top w:val="none" w:sz="0" w:space="0" w:color="auto"/>
        <w:left w:val="none" w:sz="0" w:space="0" w:color="auto"/>
        <w:bottom w:val="none" w:sz="0" w:space="0" w:color="auto"/>
        <w:right w:val="none" w:sz="0" w:space="0" w:color="auto"/>
      </w:divBdr>
      <w:divsChild>
        <w:div w:id="2086224866">
          <w:marLeft w:val="0"/>
          <w:marRight w:val="0"/>
          <w:marTop w:val="0"/>
          <w:marBottom w:val="0"/>
          <w:divBdr>
            <w:top w:val="none" w:sz="0" w:space="0" w:color="auto"/>
            <w:left w:val="none" w:sz="0" w:space="0" w:color="auto"/>
            <w:bottom w:val="none" w:sz="0" w:space="0" w:color="auto"/>
            <w:right w:val="none" w:sz="0" w:space="0" w:color="auto"/>
          </w:divBdr>
          <w:divsChild>
            <w:div w:id="1320696282">
              <w:marLeft w:val="0"/>
              <w:marRight w:val="0"/>
              <w:marTop w:val="0"/>
              <w:marBottom w:val="0"/>
              <w:divBdr>
                <w:top w:val="none" w:sz="0" w:space="0" w:color="auto"/>
                <w:left w:val="none" w:sz="0" w:space="0" w:color="auto"/>
                <w:bottom w:val="none" w:sz="0" w:space="0" w:color="auto"/>
                <w:right w:val="none" w:sz="0" w:space="0" w:color="auto"/>
              </w:divBdr>
            </w:div>
            <w:div w:id="1781334049">
              <w:marLeft w:val="0"/>
              <w:marRight w:val="0"/>
              <w:marTop w:val="0"/>
              <w:marBottom w:val="0"/>
              <w:divBdr>
                <w:top w:val="none" w:sz="0" w:space="0" w:color="auto"/>
                <w:left w:val="none" w:sz="0" w:space="0" w:color="auto"/>
                <w:bottom w:val="none" w:sz="0" w:space="0" w:color="auto"/>
                <w:right w:val="none" w:sz="0" w:space="0" w:color="auto"/>
              </w:divBdr>
            </w:div>
            <w:div w:id="176817589">
              <w:marLeft w:val="0"/>
              <w:marRight w:val="0"/>
              <w:marTop w:val="0"/>
              <w:marBottom w:val="0"/>
              <w:divBdr>
                <w:top w:val="none" w:sz="0" w:space="0" w:color="auto"/>
                <w:left w:val="none" w:sz="0" w:space="0" w:color="auto"/>
                <w:bottom w:val="none" w:sz="0" w:space="0" w:color="auto"/>
                <w:right w:val="none" w:sz="0" w:space="0" w:color="auto"/>
              </w:divBdr>
            </w:div>
            <w:div w:id="1818768071">
              <w:marLeft w:val="0"/>
              <w:marRight w:val="0"/>
              <w:marTop w:val="0"/>
              <w:marBottom w:val="0"/>
              <w:divBdr>
                <w:top w:val="none" w:sz="0" w:space="0" w:color="auto"/>
                <w:left w:val="none" w:sz="0" w:space="0" w:color="auto"/>
                <w:bottom w:val="none" w:sz="0" w:space="0" w:color="auto"/>
                <w:right w:val="none" w:sz="0" w:space="0" w:color="auto"/>
              </w:divBdr>
            </w:div>
            <w:div w:id="90469608">
              <w:marLeft w:val="0"/>
              <w:marRight w:val="0"/>
              <w:marTop w:val="0"/>
              <w:marBottom w:val="0"/>
              <w:divBdr>
                <w:top w:val="none" w:sz="0" w:space="0" w:color="auto"/>
                <w:left w:val="none" w:sz="0" w:space="0" w:color="auto"/>
                <w:bottom w:val="none" w:sz="0" w:space="0" w:color="auto"/>
                <w:right w:val="none" w:sz="0" w:space="0" w:color="auto"/>
              </w:divBdr>
            </w:div>
            <w:div w:id="360713525">
              <w:marLeft w:val="0"/>
              <w:marRight w:val="0"/>
              <w:marTop w:val="0"/>
              <w:marBottom w:val="0"/>
              <w:divBdr>
                <w:top w:val="none" w:sz="0" w:space="0" w:color="auto"/>
                <w:left w:val="none" w:sz="0" w:space="0" w:color="auto"/>
                <w:bottom w:val="none" w:sz="0" w:space="0" w:color="auto"/>
                <w:right w:val="none" w:sz="0" w:space="0" w:color="auto"/>
              </w:divBdr>
            </w:div>
            <w:div w:id="1541281161">
              <w:marLeft w:val="0"/>
              <w:marRight w:val="0"/>
              <w:marTop w:val="0"/>
              <w:marBottom w:val="0"/>
              <w:divBdr>
                <w:top w:val="none" w:sz="0" w:space="0" w:color="auto"/>
                <w:left w:val="none" w:sz="0" w:space="0" w:color="auto"/>
                <w:bottom w:val="none" w:sz="0" w:space="0" w:color="auto"/>
                <w:right w:val="none" w:sz="0" w:space="0" w:color="auto"/>
              </w:divBdr>
            </w:div>
            <w:div w:id="1524443187">
              <w:marLeft w:val="0"/>
              <w:marRight w:val="0"/>
              <w:marTop w:val="0"/>
              <w:marBottom w:val="0"/>
              <w:divBdr>
                <w:top w:val="none" w:sz="0" w:space="0" w:color="auto"/>
                <w:left w:val="none" w:sz="0" w:space="0" w:color="auto"/>
                <w:bottom w:val="none" w:sz="0" w:space="0" w:color="auto"/>
                <w:right w:val="none" w:sz="0" w:space="0" w:color="auto"/>
              </w:divBdr>
            </w:div>
            <w:div w:id="1808161626">
              <w:marLeft w:val="0"/>
              <w:marRight w:val="0"/>
              <w:marTop w:val="0"/>
              <w:marBottom w:val="0"/>
              <w:divBdr>
                <w:top w:val="none" w:sz="0" w:space="0" w:color="auto"/>
                <w:left w:val="none" w:sz="0" w:space="0" w:color="auto"/>
                <w:bottom w:val="none" w:sz="0" w:space="0" w:color="auto"/>
                <w:right w:val="none" w:sz="0" w:space="0" w:color="auto"/>
              </w:divBdr>
            </w:div>
            <w:div w:id="1743988589">
              <w:marLeft w:val="0"/>
              <w:marRight w:val="0"/>
              <w:marTop w:val="0"/>
              <w:marBottom w:val="0"/>
              <w:divBdr>
                <w:top w:val="none" w:sz="0" w:space="0" w:color="auto"/>
                <w:left w:val="none" w:sz="0" w:space="0" w:color="auto"/>
                <w:bottom w:val="none" w:sz="0" w:space="0" w:color="auto"/>
                <w:right w:val="none" w:sz="0" w:space="0" w:color="auto"/>
              </w:divBdr>
            </w:div>
            <w:div w:id="603616883">
              <w:marLeft w:val="0"/>
              <w:marRight w:val="0"/>
              <w:marTop w:val="0"/>
              <w:marBottom w:val="0"/>
              <w:divBdr>
                <w:top w:val="none" w:sz="0" w:space="0" w:color="auto"/>
                <w:left w:val="none" w:sz="0" w:space="0" w:color="auto"/>
                <w:bottom w:val="none" w:sz="0" w:space="0" w:color="auto"/>
                <w:right w:val="none" w:sz="0" w:space="0" w:color="auto"/>
              </w:divBdr>
            </w:div>
            <w:div w:id="1402370201">
              <w:marLeft w:val="0"/>
              <w:marRight w:val="0"/>
              <w:marTop w:val="0"/>
              <w:marBottom w:val="0"/>
              <w:divBdr>
                <w:top w:val="none" w:sz="0" w:space="0" w:color="auto"/>
                <w:left w:val="none" w:sz="0" w:space="0" w:color="auto"/>
                <w:bottom w:val="none" w:sz="0" w:space="0" w:color="auto"/>
                <w:right w:val="none" w:sz="0" w:space="0" w:color="auto"/>
              </w:divBdr>
            </w:div>
            <w:div w:id="739788933">
              <w:marLeft w:val="0"/>
              <w:marRight w:val="0"/>
              <w:marTop w:val="0"/>
              <w:marBottom w:val="0"/>
              <w:divBdr>
                <w:top w:val="none" w:sz="0" w:space="0" w:color="auto"/>
                <w:left w:val="none" w:sz="0" w:space="0" w:color="auto"/>
                <w:bottom w:val="none" w:sz="0" w:space="0" w:color="auto"/>
                <w:right w:val="none" w:sz="0" w:space="0" w:color="auto"/>
              </w:divBdr>
            </w:div>
            <w:div w:id="863402901">
              <w:marLeft w:val="0"/>
              <w:marRight w:val="0"/>
              <w:marTop w:val="0"/>
              <w:marBottom w:val="0"/>
              <w:divBdr>
                <w:top w:val="none" w:sz="0" w:space="0" w:color="auto"/>
                <w:left w:val="none" w:sz="0" w:space="0" w:color="auto"/>
                <w:bottom w:val="none" w:sz="0" w:space="0" w:color="auto"/>
                <w:right w:val="none" w:sz="0" w:space="0" w:color="auto"/>
              </w:divBdr>
            </w:div>
            <w:div w:id="947010725">
              <w:marLeft w:val="0"/>
              <w:marRight w:val="0"/>
              <w:marTop w:val="0"/>
              <w:marBottom w:val="0"/>
              <w:divBdr>
                <w:top w:val="none" w:sz="0" w:space="0" w:color="auto"/>
                <w:left w:val="none" w:sz="0" w:space="0" w:color="auto"/>
                <w:bottom w:val="none" w:sz="0" w:space="0" w:color="auto"/>
                <w:right w:val="none" w:sz="0" w:space="0" w:color="auto"/>
              </w:divBdr>
            </w:div>
            <w:div w:id="262495490">
              <w:marLeft w:val="0"/>
              <w:marRight w:val="0"/>
              <w:marTop w:val="0"/>
              <w:marBottom w:val="0"/>
              <w:divBdr>
                <w:top w:val="none" w:sz="0" w:space="0" w:color="auto"/>
                <w:left w:val="none" w:sz="0" w:space="0" w:color="auto"/>
                <w:bottom w:val="none" w:sz="0" w:space="0" w:color="auto"/>
                <w:right w:val="none" w:sz="0" w:space="0" w:color="auto"/>
              </w:divBdr>
            </w:div>
            <w:div w:id="1099907811">
              <w:marLeft w:val="0"/>
              <w:marRight w:val="0"/>
              <w:marTop w:val="0"/>
              <w:marBottom w:val="0"/>
              <w:divBdr>
                <w:top w:val="none" w:sz="0" w:space="0" w:color="auto"/>
                <w:left w:val="none" w:sz="0" w:space="0" w:color="auto"/>
                <w:bottom w:val="none" w:sz="0" w:space="0" w:color="auto"/>
                <w:right w:val="none" w:sz="0" w:space="0" w:color="auto"/>
              </w:divBdr>
            </w:div>
            <w:div w:id="307323745">
              <w:marLeft w:val="0"/>
              <w:marRight w:val="0"/>
              <w:marTop w:val="0"/>
              <w:marBottom w:val="0"/>
              <w:divBdr>
                <w:top w:val="none" w:sz="0" w:space="0" w:color="auto"/>
                <w:left w:val="none" w:sz="0" w:space="0" w:color="auto"/>
                <w:bottom w:val="none" w:sz="0" w:space="0" w:color="auto"/>
                <w:right w:val="none" w:sz="0" w:space="0" w:color="auto"/>
              </w:divBdr>
            </w:div>
            <w:div w:id="803277928">
              <w:marLeft w:val="0"/>
              <w:marRight w:val="0"/>
              <w:marTop w:val="0"/>
              <w:marBottom w:val="0"/>
              <w:divBdr>
                <w:top w:val="none" w:sz="0" w:space="0" w:color="auto"/>
                <w:left w:val="none" w:sz="0" w:space="0" w:color="auto"/>
                <w:bottom w:val="none" w:sz="0" w:space="0" w:color="auto"/>
                <w:right w:val="none" w:sz="0" w:space="0" w:color="auto"/>
              </w:divBdr>
            </w:div>
            <w:div w:id="234048674">
              <w:marLeft w:val="0"/>
              <w:marRight w:val="0"/>
              <w:marTop w:val="0"/>
              <w:marBottom w:val="0"/>
              <w:divBdr>
                <w:top w:val="none" w:sz="0" w:space="0" w:color="auto"/>
                <w:left w:val="none" w:sz="0" w:space="0" w:color="auto"/>
                <w:bottom w:val="none" w:sz="0" w:space="0" w:color="auto"/>
                <w:right w:val="none" w:sz="0" w:space="0" w:color="auto"/>
              </w:divBdr>
            </w:div>
          </w:divsChild>
        </w:div>
        <w:div w:id="1191645122">
          <w:marLeft w:val="0"/>
          <w:marRight w:val="0"/>
          <w:marTop w:val="0"/>
          <w:marBottom w:val="0"/>
          <w:divBdr>
            <w:top w:val="none" w:sz="0" w:space="0" w:color="auto"/>
            <w:left w:val="none" w:sz="0" w:space="0" w:color="auto"/>
            <w:bottom w:val="none" w:sz="0" w:space="0" w:color="auto"/>
            <w:right w:val="none" w:sz="0" w:space="0" w:color="auto"/>
          </w:divBdr>
        </w:div>
        <w:div w:id="47532970">
          <w:marLeft w:val="0"/>
          <w:marRight w:val="0"/>
          <w:marTop w:val="0"/>
          <w:marBottom w:val="0"/>
          <w:divBdr>
            <w:top w:val="none" w:sz="0" w:space="0" w:color="auto"/>
            <w:left w:val="none" w:sz="0" w:space="0" w:color="auto"/>
            <w:bottom w:val="none" w:sz="0" w:space="0" w:color="auto"/>
            <w:right w:val="none" w:sz="0" w:space="0" w:color="auto"/>
          </w:divBdr>
        </w:div>
        <w:div w:id="1324819577">
          <w:marLeft w:val="0"/>
          <w:marRight w:val="0"/>
          <w:marTop w:val="0"/>
          <w:marBottom w:val="0"/>
          <w:divBdr>
            <w:top w:val="none" w:sz="0" w:space="0" w:color="auto"/>
            <w:left w:val="none" w:sz="0" w:space="0" w:color="auto"/>
            <w:bottom w:val="none" w:sz="0" w:space="0" w:color="auto"/>
            <w:right w:val="none" w:sz="0" w:space="0" w:color="auto"/>
          </w:divBdr>
        </w:div>
        <w:div w:id="902985527">
          <w:marLeft w:val="0"/>
          <w:marRight w:val="0"/>
          <w:marTop w:val="0"/>
          <w:marBottom w:val="0"/>
          <w:divBdr>
            <w:top w:val="none" w:sz="0" w:space="0" w:color="auto"/>
            <w:left w:val="none" w:sz="0" w:space="0" w:color="auto"/>
            <w:bottom w:val="none" w:sz="0" w:space="0" w:color="auto"/>
            <w:right w:val="none" w:sz="0" w:space="0" w:color="auto"/>
          </w:divBdr>
        </w:div>
        <w:div w:id="558829200">
          <w:marLeft w:val="0"/>
          <w:marRight w:val="0"/>
          <w:marTop w:val="0"/>
          <w:marBottom w:val="0"/>
          <w:divBdr>
            <w:top w:val="none" w:sz="0" w:space="0" w:color="auto"/>
            <w:left w:val="none" w:sz="0" w:space="0" w:color="auto"/>
            <w:bottom w:val="none" w:sz="0" w:space="0" w:color="auto"/>
            <w:right w:val="none" w:sz="0" w:space="0" w:color="auto"/>
          </w:divBdr>
        </w:div>
        <w:div w:id="937905998">
          <w:marLeft w:val="0"/>
          <w:marRight w:val="0"/>
          <w:marTop w:val="0"/>
          <w:marBottom w:val="0"/>
          <w:divBdr>
            <w:top w:val="none" w:sz="0" w:space="0" w:color="auto"/>
            <w:left w:val="none" w:sz="0" w:space="0" w:color="auto"/>
            <w:bottom w:val="none" w:sz="0" w:space="0" w:color="auto"/>
            <w:right w:val="none" w:sz="0" w:space="0" w:color="auto"/>
          </w:divBdr>
        </w:div>
      </w:divsChild>
    </w:div>
    <w:div w:id="2050495752">
      <w:bodyDiv w:val="1"/>
      <w:marLeft w:val="0"/>
      <w:marRight w:val="0"/>
      <w:marTop w:val="0"/>
      <w:marBottom w:val="0"/>
      <w:divBdr>
        <w:top w:val="none" w:sz="0" w:space="0" w:color="auto"/>
        <w:left w:val="none" w:sz="0" w:space="0" w:color="auto"/>
        <w:bottom w:val="none" w:sz="0" w:space="0" w:color="auto"/>
        <w:right w:val="none" w:sz="0" w:space="0" w:color="auto"/>
      </w:divBdr>
      <w:divsChild>
        <w:div w:id="272329181">
          <w:marLeft w:val="0"/>
          <w:marRight w:val="0"/>
          <w:marTop w:val="0"/>
          <w:marBottom w:val="0"/>
          <w:divBdr>
            <w:top w:val="none" w:sz="0" w:space="0" w:color="auto"/>
            <w:left w:val="none" w:sz="0" w:space="0" w:color="auto"/>
            <w:bottom w:val="none" w:sz="0" w:space="0" w:color="auto"/>
            <w:right w:val="none" w:sz="0" w:space="0" w:color="auto"/>
          </w:divBdr>
        </w:div>
        <w:div w:id="1889605602">
          <w:marLeft w:val="0"/>
          <w:marRight w:val="0"/>
          <w:marTop w:val="0"/>
          <w:marBottom w:val="0"/>
          <w:divBdr>
            <w:top w:val="none" w:sz="0" w:space="0" w:color="auto"/>
            <w:left w:val="none" w:sz="0" w:space="0" w:color="auto"/>
            <w:bottom w:val="none" w:sz="0" w:space="0" w:color="auto"/>
            <w:right w:val="none" w:sz="0" w:space="0" w:color="auto"/>
          </w:divBdr>
        </w:div>
        <w:div w:id="1432237578">
          <w:marLeft w:val="0"/>
          <w:marRight w:val="0"/>
          <w:marTop w:val="0"/>
          <w:marBottom w:val="0"/>
          <w:divBdr>
            <w:top w:val="none" w:sz="0" w:space="0" w:color="auto"/>
            <w:left w:val="none" w:sz="0" w:space="0" w:color="auto"/>
            <w:bottom w:val="none" w:sz="0" w:space="0" w:color="auto"/>
            <w:right w:val="none" w:sz="0" w:space="0" w:color="auto"/>
          </w:divBdr>
        </w:div>
        <w:div w:id="1089886552">
          <w:marLeft w:val="0"/>
          <w:marRight w:val="0"/>
          <w:marTop w:val="0"/>
          <w:marBottom w:val="0"/>
          <w:divBdr>
            <w:top w:val="none" w:sz="0" w:space="0" w:color="auto"/>
            <w:left w:val="none" w:sz="0" w:space="0" w:color="auto"/>
            <w:bottom w:val="none" w:sz="0" w:space="0" w:color="auto"/>
            <w:right w:val="none" w:sz="0" w:space="0" w:color="auto"/>
          </w:divBdr>
        </w:div>
        <w:div w:id="857308303">
          <w:marLeft w:val="0"/>
          <w:marRight w:val="0"/>
          <w:marTop w:val="0"/>
          <w:marBottom w:val="0"/>
          <w:divBdr>
            <w:top w:val="none" w:sz="0" w:space="0" w:color="auto"/>
            <w:left w:val="none" w:sz="0" w:space="0" w:color="auto"/>
            <w:bottom w:val="none" w:sz="0" w:space="0" w:color="auto"/>
            <w:right w:val="none" w:sz="0" w:space="0" w:color="auto"/>
          </w:divBdr>
        </w:div>
        <w:div w:id="428157618">
          <w:marLeft w:val="0"/>
          <w:marRight w:val="0"/>
          <w:marTop w:val="0"/>
          <w:marBottom w:val="0"/>
          <w:divBdr>
            <w:top w:val="none" w:sz="0" w:space="0" w:color="auto"/>
            <w:left w:val="none" w:sz="0" w:space="0" w:color="auto"/>
            <w:bottom w:val="none" w:sz="0" w:space="0" w:color="auto"/>
            <w:right w:val="none" w:sz="0" w:space="0" w:color="auto"/>
          </w:divBdr>
        </w:div>
        <w:div w:id="376587141">
          <w:marLeft w:val="0"/>
          <w:marRight w:val="0"/>
          <w:marTop w:val="0"/>
          <w:marBottom w:val="0"/>
          <w:divBdr>
            <w:top w:val="none" w:sz="0" w:space="0" w:color="auto"/>
            <w:left w:val="none" w:sz="0" w:space="0" w:color="auto"/>
            <w:bottom w:val="none" w:sz="0" w:space="0" w:color="auto"/>
            <w:right w:val="none" w:sz="0" w:space="0" w:color="auto"/>
          </w:divBdr>
        </w:div>
        <w:div w:id="163081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recours.fr" TargetMode="External"/><Relationship Id="rId5" Type="http://schemas.openxmlformats.org/officeDocument/2006/relationships/numbering" Target="numbering.xml"/><Relationship Id="rId10" Type="http://schemas.openxmlformats.org/officeDocument/2006/relationships/hyperlink" Target="http://www.cdg33.f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D7D682F7A14B2E46BD99041C2B20C310" ma:contentTypeVersion="13" ma:contentTypeDescription="" ma:contentTypeScope="" ma:versionID="1e33d86e3b4e4a1700a66e9ceb839842">
  <xsd:schema xmlns:xsd="http://www.w3.org/2001/XMLSchema" xmlns:xs="http://www.w3.org/2001/XMLSchema" xmlns:p="http://schemas.microsoft.com/office/2006/metadata/properties" xmlns:ns2="d13cbe4f-1448-46a5-af3f-2daad8b9242e" xmlns:ns3="6fe09545-cdc4-43a9-9da5-abd37ca73394" xmlns:ns4="78d94a20-203d-4fed-b2b0-0c3646b9c7a2" targetNamespace="http://schemas.microsoft.com/office/2006/metadata/properties" ma:root="true" ma:fieldsID="5426ac84ea1abd7344a39dc18a7d5fdf" ns2:_="" ns3:_="" ns4:_="">
    <xsd:import namespace="d13cbe4f-1448-46a5-af3f-2daad8b9242e"/>
    <xsd:import namespace="6fe09545-cdc4-43a9-9da5-abd37ca73394"/>
    <xsd:import namespace="78d94a20-203d-4fed-b2b0-0c3646b9c7a2"/>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ag RH"/>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gnes directrices gestion"/>
          <xsd:enumeration value="Listes d'aptitudes"/>
          <xsd:enumeration value="Mag RH"/>
          <xsd:enumeration value="Maintien dans l'emploi"/>
          <xsd:enumeration value="Médécine préventive"/>
          <xsd:enumeration value="Médiations"/>
          <xsd:enumeration value="Mise à disposition"/>
          <xsd:enumeration value="Missions"/>
          <xsd:enumeration value="Mutation"/>
          <xsd:enumeration value="NBI"/>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Santé - Prévoyance"/>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78d94a20-203d-4fed-b2b0-0c3646b9c7a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2024-08-27T22:00:00+00:00</Date_x0020_de_x0020_publication>
    <Description_x0020_site_x0020_internet xmlns="6fe09545-cdc4-43a9-9da5-abd37ca73394" xsi:nil="true"/>
    <Tag xmlns="6fe09545-cdc4-43a9-9da5-abd37ca73394">Santé - Prévoyance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Assurance et protection sociale</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634EC8EF-0596-4893-A3C9-71229C803766}">
  <ds:schemaRefs>
    <ds:schemaRef ds:uri="http://schemas.microsoft.com/sharepoint/v3/contenttype/forms"/>
  </ds:schemaRefs>
</ds:datastoreItem>
</file>

<file path=customXml/itemProps2.xml><?xml version="1.0" encoding="utf-8"?>
<ds:datastoreItem xmlns:ds="http://schemas.openxmlformats.org/officeDocument/2006/customXml" ds:itemID="{D9631CC9-D8D9-4FBD-BEA4-CE3E939AD19B}"/>
</file>

<file path=customXml/itemProps3.xml><?xml version="1.0" encoding="utf-8"?>
<ds:datastoreItem xmlns:ds="http://schemas.openxmlformats.org/officeDocument/2006/customXml" ds:itemID="{82E1EDAE-4076-4FA7-A7B0-A39270E54861}">
  <ds:schemaRefs>
    <ds:schemaRef ds:uri="http://schemas.openxmlformats.org/package/2006/metadata/core-properties"/>
    <ds:schemaRef ds:uri="http://www.w3.org/XML/1998/namespace"/>
    <ds:schemaRef ds:uri="http://purl.org/dc/dcmitype/"/>
    <ds:schemaRef ds:uri="7e9f8f30-c86f-4d43-9357-50bbf3212c37"/>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7ead2d79-922d-4d8a-9e4e-bb9f5885a4e0"/>
    <ds:schemaRef ds:uri="f17b0d08-d153-42fc-bff5-3d147d90297a"/>
  </ds:schemaRefs>
</ds:datastoreItem>
</file>

<file path=customXml/itemProps4.xml><?xml version="1.0" encoding="utf-8"?>
<ds:datastoreItem xmlns:ds="http://schemas.openxmlformats.org/officeDocument/2006/customXml" ds:itemID="{2BE13173-22BD-466D-967C-7430E7C30E1A}">
  <ds:schemaRefs>
    <ds:schemaRef ds:uri="http://schemas.openxmlformats.org/officeDocument/2006/bibliography"/>
  </ds:schemaRefs>
</ds:datastoreItem>
</file>

<file path=customXml/itemProps5.xml><?xml version="1.0" encoding="utf-8"?>
<ds:datastoreItem xmlns:ds="http://schemas.openxmlformats.org/officeDocument/2006/customXml" ds:itemID="{5F239BFA-B765-4174-B0A1-7A2B11A6A7C9}"/>
</file>

<file path=docProps/app.xml><?xml version="1.0" encoding="utf-8"?>
<Properties xmlns="http://schemas.openxmlformats.org/officeDocument/2006/extended-properties" xmlns:vt="http://schemas.openxmlformats.org/officeDocument/2006/docPropsVTypes">
  <Template>Normal</Template>
  <TotalTime>32</TotalTime>
  <Pages>7</Pages>
  <Words>2786</Words>
  <Characters>15324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PSC - Santé - Projet de convention d'adhésion Version 29072024</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 Santé - Convention d'adhésion VD</dc:title>
  <dc:subject/>
  <dc:creator>DANIEL Aline</dc:creator>
  <cp:keywords/>
  <dc:description/>
  <cp:lastModifiedBy>CHANEL Isabelle</cp:lastModifiedBy>
  <cp:revision>5</cp:revision>
  <dcterms:created xsi:type="dcterms:W3CDTF">2024-08-27T12:53:00Z</dcterms:created>
  <dcterms:modified xsi:type="dcterms:W3CDTF">2024-08-28T11:09:00Z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0x010100DE67B4170B45E24899E1F0558CDB95BB00D7D682F7A14B2E46BD99041C2B20C310</vt:lpwstr>
  </property>
  <property fmtid="{D5CDD505-2E9C-101B-9397-08002B2CF9AE}" pid="3" name="yes_Archive">
    <vt:bool>false</vt:bool>
  </property>
  <property fmtid="{D5CDD505-2E9C-101B-9397-08002B2CF9AE}" pid="4" name="yes_Origine">
    <vt:lpwstr>255;#Juridique / Documentation / Médiation|9cc3775d-e507-407c-8491-32824e250b34</vt:lpwstr>
  </property>
  <property fmtid="{D5CDD505-2E9C-101B-9397-08002B2CF9AE}" pid="5" name="yes_Processus">
    <vt:lpwstr/>
  </property>
  <property fmtid="{D5CDD505-2E9C-101B-9397-08002B2CF9AE}" pid="6" name="yes_NatureDocument">
    <vt:lpwstr>103;#Analyse juridique|c110fbc0-c027-0862-97a2-b63d93b1bd28</vt:lpwstr>
  </property>
  <property fmtid="{D5CDD505-2E9C-101B-9397-08002B2CF9AE}" pid="7" name="Nature de document">
    <vt:lpwstr>17;#Convention / Contrat|70fc7f74-0dbc-42a8-994d-13e701fa2e11</vt:lpwstr>
  </property>
  <property fmtid="{D5CDD505-2E9C-101B-9397-08002B2CF9AE}" pid="8" name="A publier">
    <vt:lpwstr>site internet</vt:lpwstr>
  </property>
  <property fmtid="{D5CDD505-2E9C-101B-9397-08002B2CF9AE}" pid="9" name="Nature">
    <vt:lpwstr/>
  </property>
</Properties>
</file>