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A27" w:rsidRPr="00410D5B" w:rsidRDefault="008D1A27" w:rsidP="00BD28F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jc w:val="center"/>
        <w:rPr>
          <w:b/>
          <w:sz w:val="28"/>
        </w:rPr>
      </w:pPr>
      <w:r w:rsidRPr="008D1A27">
        <w:rPr>
          <w:b/>
          <w:sz w:val="28"/>
        </w:rPr>
        <w:t>FICHE D’ENTRETIEN PROFESSIONNEL</w:t>
      </w:r>
      <w:r w:rsidR="0021696E">
        <w:rPr>
          <w:b/>
          <w:sz w:val="28"/>
        </w:rPr>
        <w:t xml:space="preserve"> </w:t>
      </w:r>
      <w:r w:rsidR="00E06335">
        <w:rPr>
          <w:b/>
          <w:sz w:val="28"/>
        </w:rPr>
        <w:t xml:space="preserve">- Agent contractuel - </w:t>
      </w:r>
      <w:r w:rsidRPr="008D1A27">
        <w:rPr>
          <w:b/>
          <w:sz w:val="28"/>
        </w:rPr>
        <w:t xml:space="preserve">Catégorie </w:t>
      </w:r>
      <w:r w:rsidR="009932B5">
        <w:rPr>
          <w:b/>
          <w:sz w:val="28"/>
        </w:rPr>
        <w:t>A</w:t>
      </w:r>
    </w:p>
    <w:p w:rsidR="00CB1596" w:rsidRDefault="00CB1596" w:rsidP="00CB1596">
      <w:pPr>
        <w:pStyle w:val="Sansinterligne"/>
      </w:pPr>
    </w:p>
    <w:p w:rsidR="00CB1596" w:rsidRPr="00CB1596" w:rsidRDefault="00CB1596" w:rsidP="00B656A8">
      <w:pPr>
        <w:pStyle w:val="Sansinterligne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B656A8">
        <w:rPr>
          <w:b/>
          <w:sz w:val="24"/>
        </w:rPr>
        <w:t>Date :</w:t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602427" w:rsidRPr="00B656A8">
        <w:rPr>
          <w:b/>
          <w:sz w:val="24"/>
        </w:rPr>
        <w:t xml:space="preserve"> </w:t>
      </w:r>
      <w:r w:rsidR="00602427" w:rsidRPr="0084030D">
        <w:rPr>
          <w:b/>
          <w:sz w:val="28"/>
        </w:rPr>
        <w:t>Année :</w:t>
      </w:r>
      <w:r w:rsidR="007A6E98">
        <w:rPr>
          <w:b/>
          <w:sz w:val="28"/>
        </w:rPr>
        <w:t xml:space="preserve"> </w:t>
      </w:r>
    </w:p>
    <w:p w:rsidR="007B7A1F" w:rsidRPr="0084030D" w:rsidRDefault="0021696E" w:rsidP="00397FC3">
      <w:pPr>
        <w:pStyle w:val="Sansinterligne"/>
        <w:spacing w:before="240"/>
        <w:rPr>
          <w:b/>
          <w:sz w:val="28"/>
        </w:rPr>
      </w:pPr>
      <w:r>
        <w:rPr>
          <w:b/>
          <w:sz w:val="28"/>
        </w:rPr>
        <w:t>N</w:t>
      </w:r>
      <w:r w:rsidR="00B656A8">
        <w:rPr>
          <w:b/>
          <w:sz w:val="28"/>
        </w:rPr>
        <w:t xml:space="preserve">om de la collectivité : </w:t>
      </w:r>
      <w:bookmarkStart w:id="0" w:name="_GoBack"/>
      <w:bookmarkEnd w:id="0"/>
    </w:p>
    <w:p w:rsidR="000C1FA2" w:rsidRDefault="000C1FA2" w:rsidP="007B7A1F">
      <w:pPr>
        <w:pStyle w:val="Sansinterligne"/>
      </w:pPr>
      <w:r>
        <w:t>Service :</w:t>
      </w:r>
      <w:r w:rsidRPr="00B274CE">
        <w:rPr>
          <w:sz w:val="20"/>
          <w:szCs w:val="20"/>
        </w:rPr>
        <w:t xml:space="preserve"> </w:t>
      </w:r>
    </w:p>
    <w:p w:rsidR="000C1FA2" w:rsidRDefault="000C1FA2" w:rsidP="00B274CE">
      <w:pPr>
        <w:pStyle w:val="Sansinterligne"/>
        <w:spacing w:after="60"/>
        <w:contextualSpacing/>
      </w:pPr>
      <w:r>
        <w:t>N</w:t>
      </w:r>
      <w:r w:rsidR="006128E5">
        <w:t>OM</w:t>
      </w:r>
      <w:r>
        <w:t xml:space="preserve"> et fonction de l’évaluateur (</w:t>
      </w:r>
      <w:r w:rsidRPr="00AD2D48">
        <w:rPr>
          <w:i/>
        </w:rPr>
        <w:t>supérieur hiérarchique direct</w:t>
      </w:r>
      <w:r>
        <w:t>) :</w:t>
      </w:r>
      <w:r w:rsidRPr="00B274CE">
        <w:rPr>
          <w:sz w:val="20"/>
          <w:szCs w:val="20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0"/>
        <w:gridCol w:w="5615"/>
      </w:tblGrid>
      <w:tr w:rsidR="00B039AB" w:rsidRPr="00B039AB" w:rsidTr="00B656A8">
        <w:trPr>
          <w:trHeight w:val="1726"/>
        </w:trPr>
        <w:tc>
          <w:tcPr>
            <w:tcW w:w="5300" w:type="dxa"/>
            <w:shd w:val="clear" w:color="auto" w:fill="auto"/>
          </w:tcPr>
          <w:p w:rsidR="00B039AB" w:rsidRPr="00B039AB" w:rsidRDefault="00B039AB" w:rsidP="009C75F9">
            <w:pPr>
              <w:spacing w:before="60" w:after="240" w:line="240" w:lineRule="auto"/>
              <w:rPr>
                <w:b/>
                <w:u w:val="single"/>
              </w:rPr>
            </w:pPr>
            <w:r w:rsidRPr="00B039AB">
              <w:rPr>
                <w:b/>
                <w:u w:val="single"/>
              </w:rPr>
              <w:t>Agent évalué</w:t>
            </w:r>
          </w:p>
          <w:p w:rsidR="00D02C02" w:rsidRDefault="00B039AB" w:rsidP="00B039AB">
            <w:pPr>
              <w:spacing w:after="0" w:line="360" w:lineRule="auto"/>
              <w:rPr>
                <w:sz w:val="20"/>
                <w:szCs w:val="20"/>
              </w:rPr>
            </w:pPr>
            <w:r w:rsidRPr="00B039AB">
              <w:rPr>
                <w:b/>
              </w:rPr>
              <w:t>N</w:t>
            </w:r>
            <w:r w:rsidR="009C75F9">
              <w:rPr>
                <w:b/>
              </w:rPr>
              <w:t>OM</w:t>
            </w:r>
            <w:r w:rsidR="007A6E98">
              <w:rPr>
                <w:b/>
              </w:rPr>
              <w:t> :</w:t>
            </w:r>
            <w:r w:rsidR="007A6E98" w:rsidRPr="00E75920">
              <w:rPr>
                <w:sz w:val="20"/>
                <w:szCs w:val="20"/>
              </w:rPr>
              <w:t xml:space="preserve"> </w:t>
            </w:r>
          </w:p>
          <w:p w:rsidR="00D02C02" w:rsidRDefault="007A6E98" w:rsidP="00B039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b/>
              </w:rPr>
              <w:t>Prénom :</w:t>
            </w:r>
            <w:r w:rsidRPr="00E75920">
              <w:rPr>
                <w:sz w:val="20"/>
                <w:szCs w:val="20"/>
              </w:rPr>
              <w:t xml:space="preserve"> </w:t>
            </w:r>
          </w:p>
          <w:p w:rsidR="00D02C02" w:rsidRDefault="007A6E98" w:rsidP="00D02C02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b/>
              </w:rPr>
              <w:t>Âge :</w:t>
            </w:r>
            <w:r w:rsidRPr="00E75920">
              <w:rPr>
                <w:sz w:val="20"/>
                <w:szCs w:val="20"/>
              </w:rPr>
              <w:t xml:space="preserve"> </w:t>
            </w:r>
          </w:p>
          <w:p w:rsidR="00B039AB" w:rsidRPr="00B039AB" w:rsidRDefault="00B039AB" w:rsidP="00D02C02">
            <w:pPr>
              <w:spacing w:after="0" w:line="360" w:lineRule="auto"/>
              <w:rPr>
                <w:b/>
              </w:rPr>
            </w:pPr>
            <w:r w:rsidRPr="00B039AB">
              <w:rPr>
                <w:b/>
              </w:rPr>
              <w:t>Date d’entrée dans la collectivité :</w:t>
            </w:r>
            <w:r w:rsidR="007A6E98" w:rsidRPr="00E759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5" w:type="dxa"/>
            <w:shd w:val="clear" w:color="auto" w:fill="auto"/>
          </w:tcPr>
          <w:p w:rsidR="0039279F" w:rsidRDefault="0039279F" w:rsidP="00B656A8">
            <w:pPr>
              <w:pStyle w:val="Sansinterligne"/>
              <w:spacing w:before="60"/>
              <w:rPr>
                <w:b/>
              </w:rPr>
            </w:pPr>
            <w:r>
              <w:rPr>
                <w:b/>
              </w:rPr>
              <w:t xml:space="preserve">Contrat sur emploi permanent </w:t>
            </w:r>
            <w:r w:rsidRPr="004361CE">
              <w:rPr>
                <w:b/>
              </w:rPr>
              <w:t xml:space="preserve">: </w:t>
            </w:r>
          </w:p>
          <w:p w:rsidR="0039279F" w:rsidRDefault="0039279F" w:rsidP="0039279F">
            <w:pPr>
              <w:pStyle w:val="Sansinterligne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sym w:font="Wingdings" w:char="F0A8"/>
            </w:r>
            <w:r w:rsidRPr="004361CE">
              <w:t xml:space="preserve"> </w:t>
            </w:r>
            <w:r>
              <w:t xml:space="preserve">CDI </w:t>
            </w:r>
            <w:r w:rsidRPr="004361CE">
              <w:t xml:space="preserve">     </w:t>
            </w:r>
            <w:r w:rsidRPr="00170827">
              <w:rPr>
                <w:b/>
              </w:rPr>
              <w:sym w:font="Wingdings" w:char="F0A8"/>
            </w:r>
            <w:r w:rsidRPr="004361CE">
              <w:t xml:space="preserve"> </w:t>
            </w:r>
            <w:r>
              <w:t>CDD (</w:t>
            </w:r>
            <w:r w:rsidRPr="0069462E">
              <w:rPr>
                <w:i/>
              </w:rPr>
              <w:t>durée supérieure à 1 an</w:t>
            </w:r>
            <w:r>
              <w:t>)</w:t>
            </w:r>
          </w:p>
          <w:p w:rsidR="0039279F" w:rsidRDefault="0039279F" w:rsidP="0039279F">
            <w:pPr>
              <w:pStyle w:val="Sansinterligne"/>
              <w:spacing w:line="360" w:lineRule="auto"/>
              <w:rPr>
                <w:rFonts w:eastAsia="SimSun" w:cs="Arial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</w:t>
            </w:r>
            <w:r w:rsidRPr="0069462E">
              <w:t>CDD (</w:t>
            </w:r>
            <w:r w:rsidRPr="0069462E">
              <w:rPr>
                <w:i/>
              </w:rPr>
              <w:t>durée inférieure à 1 an</w:t>
            </w:r>
            <w:r w:rsidRPr="0069462E">
              <w:t xml:space="preserve">) </w:t>
            </w:r>
            <w:r w:rsidRPr="00170827">
              <w:rPr>
                <w:rFonts w:eastAsia="SimSun" w:cs="Arial"/>
                <w:b/>
                <w:vertAlign w:val="superscript"/>
              </w:rPr>
              <w:t>(1)</w:t>
            </w:r>
          </w:p>
          <w:p w:rsidR="00B656A8" w:rsidRDefault="0039279F" w:rsidP="00B656A8">
            <w:pPr>
              <w:pStyle w:val="Sansinterligne"/>
            </w:pPr>
            <w:r w:rsidRPr="00147B11">
              <w:rPr>
                <w:b/>
              </w:rPr>
              <w:t>Contrat sur emploi non permanent</w:t>
            </w:r>
            <w:r>
              <w:t xml:space="preserve"> : </w:t>
            </w:r>
          </w:p>
          <w:p w:rsidR="0039279F" w:rsidRPr="00DE3050" w:rsidRDefault="0039279F" w:rsidP="00B656A8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</w:t>
            </w:r>
            <w:r>
              <w:t xml:space="preserve">Contrat de projet </w:t>
            </w:r>
          </w:p>
          <w:p w:rsidR="0039279F" w:rsidRDefault="0039279F" w:rsidP="00B656A8">
            <w:pPr>
              <w:pStyle w:val="Sansinterligne"/>
            </w:pPr>
            <w:r>
              <w:t xml:space="preserve">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</w:t>
            </w:r>
            <w:r>
              <w:t xml:space="preserve">Contrat accroissement saisonnier d’activité </w:t>
            </w:r>
            <w:r w:rsidRPr="00170827">
              <w:rPr>
                <w:b/>
                <w:vertAlign w:val="superscript"/>
              </w:rPr>
              <w:t>(1)</w:t>
            </w:r>
            <w:r>
              <w:t xml:space="preserve"> </w:t>
            </w:r>
          </w:p>
          <w:p w:rsidR="0039279F" w:rsidRDefault="0039279F" w:rsidP="00B656A8">
            <w:pPr>
              <w:pStyle w:val="Sansinterligne"/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</w:t>
            </w:r>
            <w:r>
              <w:t xml:space="preserve">Contrat accroissement temporaire d’activité </w:t>
            </w:r>
            <w:r w:rsidRPr="00170827">
              <w:rPr>
                <w:b/>
                <w:vertAlign w:val="superscript"/>
              </w:rPr>
              <w:t>(1)</w:t>
            </w:r>
          </w:p>
          <w:p w:rsidR="00B039AB" w:rsidRPr="00B039AB" w:rsidRDefault="0039279F" w:rsidP="00B274CE">
            <w:pPr>
              <w:spacing w:after="120" w:line="240" w:lineRule="auto"/>
              <w:contextualSpacing/>
            </w:pPr>
            <w:r w:rsidRPr="004361CE">
              <w:rPr>
                <w:b/>
              </w:rPr>
              <w:t>Fonctions</w:t>
            </w:r>
            <w:r>
              <w:rPr>
                <w:b/>
              </w:rPr>
              <w:t xml:space="preserve"> (grade) </w:t>
            </w:r>
            <w:r w:rsidRPr="004361CE">
              <w:rPr>
                <w:b/>
              </w:rPr>
              <w:t>:</w:t>
            </w:r>
            <w:r w:rsidR="007A6E98" w:rsidRPr="00E75920">
              <w:rPr>
                <w:sz w:val="20"/>
                <w:szCs w:val="20"/>
              </w:rPr>
              <w:t xml:space="preserve"> </w:t>
            </w:r>
          </w:p>
        </w:tc>
      </w:tr>
    </w:tbl>
    <w:p w:rsidR="00B039AB" w:rsidRPr="00A97BC7" w:rsidRDefault="00170827" w:rsidP="00170827">
      <w:pPr>
        <w:spacing w:after="0" w:line="240" w:lineRule="auto"/>
        <w:rPr>
          <w:sz w:val="20"/>
          <w:szCs w:val="20"/>
        </w:rPr>
      </w:pPr>
      <w:r w:rsidRPr="00A97BC7">
        <w:rPr>
          <w:sz w:val="20"/>
          <w:szCs w:val="20"/>
          <w:vertAlign w:val="superscript"/>
        </w:rPr>
        <w:t>(1)</w:t>
      </w:r>
      <w:r w:rsidRPr="00A97BC7">
        <w:rPr>
          <w:sz w:val="20"/>
          <w:szCs w:val="20"/>
        </w:rPr>
        <w:t xml:space="preserve"> </w:t>
      </w:r>
      <w:r w:rsidR="009C75F9" w:rsidRPr="00A97BC7">
        <w:rPr>
          <w:sz w:val="20"/>
          <w:szCs w:val="20"/>
        </w:rPr>
        <w:t>L</w:t>
      </w:r>
      <w:r w:rsidR="00B039AB" w:rsidRPr="00A97BC7">
        <w:rPr>
          <w:sz w:val="20"/>
          <w:szCs w:val="20"/>
        </w:rPr>
        <w:t xml:space="preserve">’entretien professionnel </w:t>
      </w:r>
      <w:r w:rsidR="0039279F" w:rsidRPr="00A97BC7">
        <w:rPr>
          <w:sz w:val="20"/>
          <w:szCs w:val="20"/>
        </w:rPr>
        <w:t>n’étant pas obligatoire dans ce</w:t>
      </w:r>
      <w:r w:rsidR="00B039AB" w:rsidRPr="00A97BC7">
        <w:rPr>
          <w:sz w:val="20"/>
          <w:szCs w:val="20"/>
        </w:rPr>
        <w:t xml:space="preserve"> cas, une délibération de l’organe délibérant est nécessaire </w:t>
      </w:r>
    </w:p>
    <w:p w:rsidR="00D24550" w:rsidRPr="005D56C0" w:rsidRDefault="00D24550" w:rsidP="00397FC3">
      <w:pPr>
        <w:pStyle w:val="Sansinterligne"/>
        <w:spacing w:before="60"/>
        <w:rPr>
          <w:b/>
          <w:sz w:val="24"/>
        </w:rPr>
      </w:pPr>
      <w:r w:rsidRPr="005D56C0">
        <w:rPr>
          <w:b/>
          <w:sz w:val="24"/>
        </w:rPr>
        <w:t>Veillez à disposer de la fiche de poste actualisée.</w:t>
      </w:r>
    </w:p>
    <w:p w:rsidR="00972F54" w:rsidRDefault="00972F54" w:rsidP="007B7A1F">
      <w:pPr>
        <w:pStyle w:val="Sansinterligne"/>
      </w:pPr>
    </w:p>
    <w:p w:rsidR="00972F54" w:rsidRPr="0030549F" w:rsidRDefault="00DB7CE4" w:rsidP="00397FC3">
      <w:pPr>
        <w:pStyle w:val="Sansinterligne"/>
        <w:pBdr>
          <w:bottom w:val="single" w:sz="24" w:space="1" w:color="auto"/>
        </w:pBdr>
        <w:jc w:val="center"/>
        <w:rPr>
          <w:b/>
          <w:sz w:val="36"/>
        </w:rPr>
      </w:pPr>
      <w:r w:rsidRPr="0030549F">
        <w:rPr>
          <w:b/>
          <w:sz w:val="36"/>
        </w:rPr>
        <w:t>Partie 1 : Bilan de l’année écoulée</w:t>
      </w:r>
    </w:p>
    <w:p w:rsidR="00DB7CE4" w:rsidRPr="0030549F" w:rsidRDefault="00DB7CE4" w:rsidP="00D752A0">
      <w:pPr>
        <w:pStyle w:val="Sansinterligne"/>
        <w:numPr>
          <w:ilvl w:val="0"/>
          <w:numId w:val="2"/>
        </w:numPr>
        <w:spacing w:before="240" w:after="60"/>
        <w:ind w:left="714" w:hanging="357"/>
        <w:jc w:val="both"/>
        <w:rPr>
          <w:b/>
          <w:sz w:val="24"/>
        </w:rPr>
      </w:pPr>
      <w:r w:rsidRPr="0030549F">
        <w:rPr>
          <w:b/>
          <w:sz w:val="24"/>
        </w:rPr>
        <w:t xml:space="preserve">Appréciation des résultats professionnels compte tenu des objectifs fixés et des conditions d’organisation et de fonctionnement du service </w:t>
      </w: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496"/>
        <w:gridCol w:w="496"/>
        <w:gridCol w:w="496"/>
        <w:gridCol w:w="496"/>
        <w:gridCol w:w="5278"/>
      </w:tblGrid>
      <w:tr w:rsidR="00D715D3" w:rsidRPr="003D1DB2" w:rsidTr="00BD28FC">
        <w:trPr>
          <w:cantSplit/>
          <w:trHeight w:val="1557"/>
        </w:trPr>
        <w:tc>
          <w:tcPr>
            <w:tcW w:w="3681" w:type="dxa"/>
            <w:shd w:val="clear" w:color="auto" w:fill="D0CECE"/>
            <w:vAlign w:val="center"/>
          </w:tcPr>
          <w:p w:rsidR="00D715D3" w:rsidRPr="003D1DB2" w:rsidRDefault="00D715D3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Rappel des objectifs fixés pour l’année écoulée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D715D3" w:rsidRPr="003D1DB2" w:rsidRDefault="00D715D3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Atteint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D715D3" w:rsidRPr="003D1DB2" w:rsidRDefault="00D715D3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Partiellement atteint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D715D3" w:rsidRPr="003D1DB2" w:rsidRDefault="00D715D3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Non atteint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D715D3" w:rsidRPr="003D1DB2" w:rsidRDefault="00D715D3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Sans objet</w:t>
            </w:r>
          </w:p>
        </w:tc>
        <w:tc>
          <w:tcPr>
            <w:tcW w:w="5278" w:type="dxa"/>
            <w:shd w:val="clear" w:color="auto" w:fill="D0CECE"/>
            <w:vAlign w:val="center"/>
          </w:tcPr>
          <w:p w:rsidR="00D715D3" w:rsidRPr="003D1DB2" w:rsidRDefault="00D715D3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Commentaires</w:t>
            </w:r>
            <w:r w:rsidR="00CB1596" w:rsidRPr="003D1DB2">
              <w:rPr>
                <w:b/>
                <w:sz w:val="20"/>
              </w:rPr>
              <w:t xml:space="preserve"> éventuels</w:t>
            </w:r>
          </w:p>
        </w:tc>
      </w:tr>
      <w:tr w:rsidR="00A0711B" w:rsidRPr="003D1DB2" w:rsidTr="00F75C6D">
        <w:trPr>
          <w:trHeight w:val="850"/>
        </w:trPr>
        <w:tc>
          <w:tcPr>
            <w:tcW w:w="3681" w:type="dxa"/>
            <w:shd w:val="clear" w:color="auto" w:fill="auto"/>
            <w:vAlign w:val="center"/>
          </w:tcPr>
          <w:p w:rsidR="0070707E" w:rsidRPr="00B274CE" w:rsidRDefault="0070707E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B274CE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B274CE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B274CE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B274CE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auto"/>
            <w:vAlign w:val="center"/>
          </w:tcPr>
          <w:p w:rsidR="00B94F7A" w:rsidRPr="00B274CE" w:rsidRDefault="00B94F7A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0711B" w:rsidRPr="003D1DB2" w:rsidTr="00F75C6D">
        <w:trPr>
          <w:trHeight w:val="850"/>
        </w:trPr>
        <w:tc>
          <w:tcPr>
            <w:tcW w:w="3681" w:type="dxa"/>
            <w:shd w:val="clear" w:color="auto" w:fill="auto"/>
            <w:vAlign w:val="center"/>
          </w:tcPr>
          <w:p w:rsidR="0070707E" w:rsidRPr="00B274CE" w:rsidRDefault="0070707E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B274CE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B274CE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B274CE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B274CE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auto"/>
            <w:vAlign w:val="center"/>
          </w:tcPr>
          <w:p w:rsidR="00B94F7A" w:rsidRPr="00B274CE" w:rsidRDefault="00B94F7A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0711B" w:rsidRPr="003D1DB2" w:rsidTr="00F75C6D">
        <w:trPr>
          <w:trHeight w:val="850"/>
        </w:trPr>
        <w:tc>
          <w:tcPr>
            <w:tcW w:w="3681" w:type="dxa"/>
            <w:shd w:val="clear" w:color="auto" w:fill="auto"/>
            <w:vAlign w:val="center"/>
          </w:tcPr>
          <w:p w:rsidR="00AF5CB2" w:rsidRPr="00B274CE" w:rsidRDefault="00AF5CB2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B274CE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B274CE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B274CE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B274CE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auto"/>
            <w:vAlign w:val="center"/>
          </w:tcPr>
          <w:p w:rsidR="00B94F7A" w:rsidRPr="00B274CE" w:rsidRDefault="00B94F7A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0711B" w:rsidRPr="003D1DB2" w:rsidTr="00F75C6D">
        <w:trPr>
          <w:trHeight w:val="850"/>
        </w:trPr>
        <w:tc>
          <w:tcPr>
            <w:tcW w:w="3681" w:type="dxa"/>
            <w:shd w:val="clear" w:color="auto" w:fill="auto"/>
            <w:vAlign w:val="center"/>
          </w:tcPr>
          <w:p w:rsidR="0070707E" w:rsidRPr="00B274CE" w:rsidRDefault="0070707E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B274CE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B274CE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B274CE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B274CE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auto"/>
            <w:vAlign w:val="center"/>
          </w:tcPr>
          <w:p w:rsidR="00B94F7A" w:rsidRPr="00B274CE" w:rsidRDefault="00B94F7A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6A1698" w:rsidRPr="0030549F" w:rsidRDefault="00735E8D" w:rsidP="00D752A0">
      <w:pPr>
        <w:pStyle w:val="Sansinterligne"/>
        <w:numPr>
          <w:ilvl w:val="0"/>
          <w:numId w:val="2"/>
        </w:numPr>
        <w:spacing w:before="240" w:after="60"/>
        <w:ind w:left="714" w:hanging="357"/>
        <w:jc w:val="both"/>
        <w:rPr>
          <w:sz w:val="24"/>
        </w:rPr>
      </w:pPr>
      <w:r>
        <w:rPr>
          <w:b/>
          <w:sz w:val="24"/>
        </w:rPr>
        <w:t>B</w:t>
      </w:r>
      <w:r w:rsidR="006A1698" w:rsidRPr="0030549F">
        <w:rPr>
          <w:b/>
          <w:sz w:val="24"/>
        </w:rPr>
        <w:t>ilan des formations</w:t>
      </w:r>
      <w:r w:rsidR="008E110F" w:rsidRPr="0030549F">
        <w:rPr>
          <w:b/>
          <w:sz w:val="24"/>
        </w:rPr>
        <w:t xml:space="preserve"> </w:t>
      </w:r>
      <w:r w:rsidR="008E110F" w:rsidRPr="009C75F9">
        <w:rPr>
          <w:sz w:val="20"/>
          <w:szCs w:val="20"/>
        </w:rPr>
        <w:t>(</w:t>
      </w:r>
      <w:r w:rsidR="00F24D23" w:rsidRPr="009C75F9">
        <w:rPr>
          <w:i/>
          <w:sz w:val="20"/>
          <w:szCs w:val="20"/>
        </w:rPr>
        <w:t xml:space="preserve">formations </w:t>
      </w:r>
      <w:r w:rsidR="008E110F" w:rsidRPr="009C75F9">
        <w:rPr>
          <w:i/>
          <w:sz w:val="20"/>
          <w:szCs w:val="20"/>
        </w:rPr>
        <w:t>en lien avec les missions, les compé</w:t>
      </w:r>
      <w:r w:rsidR="00F24D23" w:rsidRPr="009C75F9">
        <w:rPr>
          <w:i/>
          <w:sz w:val="20"/>
          <w:szCs w:val="20"/>
        </w:rPr>
        <w:t>tences, le projet professionnel</w:t>
      </w:r>
      <w:r w:rsidR="00F24D23" w:rsidRPr="009C75F9">
        <w:rPr>
          <w:sz w:val="20"/>
          <w:szCs w:val="20"/>
        </w:rPr>
        <w:t>)</w:t>
      </w:r>
      <w:r w:rsidR="006A1698" w:rsidRPr="009C75F9">
        <w:rPr>
          <w:sz w:val="20"/>
          <w:szCs w:val="20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67"/>
        <w:gridCol w:w="2835"/>
        <w:gridCol w:w="4507"/>
      </w:tblGrid>
      <w:tr w:rsidR="0030549F" w:rsidRPr="003D1DB2" w:rsidTr="00BD28FC">
        <w:trPr>
          <w:trHeight w:val="332"/>
        </w:trPr>
        <w:tc>
          <w:tcPr>
            <w:tcW w:w="3006" w:type="dxa"/>
            <w:shd w:val="clear" w:color="auto" w:fill="D0CECE"/>
            <w:vAlign w:val="center"/>
          </w:tcPr>
          <w:p w:rsidR="0030549F" w:rsidRPr="003D1DB2" w:rsidRDefault="0030549F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Intitulés </w:t>
            </w:r>
          </w:p>
        </w:tc>
        <w:tc>
          <w:tcPr>
            <w:tcW w:w="3402" w:type="dxa"/>
            <w:gridSpan w:val="2"/>
            <w:shd w:val="clear" w:color="auto" w:fill="D0CECE"/>
            <w:vAlign w:val="center"/>
          </w:tcPr>
          <w:p w:rsidR="0030549F" w:rsidRPr="003D1DB2" w:rsidRDefault="0030549F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Suivi</w:t>
            </w:r>
          </w:p>
        </w:tc>
        <w:tc>
          <w:tcPr>
            <w:tcW w:w="4507" w:type="dxa"/>
            <w:shd w:val="clear" w:color="auto" w:fill="D0CECE"/>
            <w:vAlign w:val="center"/>
          </w:tcPr>
          <w:p w:rsidR="0030549F" w:rsidRPr="003D1DB2" w:rsidRDefault="0095734E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Effets constatés et </w:t>
            </w:r>
            <w:r w:rsidR="0030549F" w:rsidRPr="003D1DB2">
              <w:rPr>
                <w:b/>
                <w:sz w:val="20"/>
              </w:rPr>
              <w:t>compétences acquises</w:t>
            </w:r>
          </w:p>
        </w:tc>
      </w:tr>
      <w:tr w:rsidR="0030549F" w:rsidRPr="003D1DB2" w:rsidTr="00F75C6D">
        <w:trPr>
          <w:trHeight w:val="794"/>
        </w:trPr>
        <w:tc>
          <w:tcPr>
            <w:tcW w:w="3006" w:type="dxa"/>
            <w:shd w:val="clear" w:color="auto" w:fill="auto"/>
            <w:vAlign w:val="center"/>
          </w:tcPr>
          <w:p w:rsidR="00CA52ED" w:rsidRPr="00B274CE" w:rsidRDefault="00CA52ED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549F" w:rsidRPr="003D1DB2" w:rsidRDefault="0030549F" w:rsidP="0030549F">
            <w:pPr>
              <w:pStyle w:val="Sansinterligne"/>
            </w:pPr>
            <w:r w:rsidRPr="003D1DB2">
              <w:t>Oui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549F" w:rsidRPr="003D1DB2" w:rsidRDefault="00170827" w:rsidP="0030549F">
            <w:pPr>
              <w:pStyle w:val="Sansinterligne"/>
            </w:pPr>
            <w:r>
              <w:t>Non</w:t>
            </w:r>
          </w:p>
          <w:p w:rsidR="0030549F" w:rsidRPr="003D1DB2" w:rsidRDefault="0030549F" w:rsidP="0030549F">
            <w:pPr>
              <w:pStyle w:val="Sansinterligne"/>
            </w:pPr>
            <w:r w:rsidRPr="003D1DB2">
              <w:t xml:space="preserve">Motif </w:t>
            </w:r>
            <w:r w:rsidRPr="00170827">
              <w:rPr>
                <w:vertAlign w:val="superscript"/>
              </w:rPr>
              <w:t>(*)</w:t>
            </w:r>
            <w:r w:rsidRPr="003D1DB2">
              <w:t xml:space="preserve"> :</w:t>
            </w:r>
            <w:r w:rsidRPr="00B274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30549F" w:rsidRPr="00B274CE" w:rsidRDefault="0030549F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0549F" w:rsidRPr="003D1DB2" w:rsidTr="00F75C6D">
        <w:trPr>
          <w:trHeight w:val="794"/>
        </w:trPr>
        <w:tc>
          <w:tcPr>
            <w:tcW w:w="3006" w:type="dxa"/>
            <w:shd w:val="clear" w:color="auto" w:fill="auto"/>
            <w:vAlign w:val="center"/>
          </w:tcPr>
          <w:p w:rsidR="0030549F" w:rsidRPr="00B274CE" w:rsidRDefault="0030549F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549F" w:rsidRPr="003D1DB2" w:rsidRDefault="0030549F" w:rsidP="0030549F">
            <w:pPr>
              <w:pStyle w:val="Sansinterligne"/>
            </w:pPr>
            <w:r w:rsidRPr="003D1DB2">
              <w:t>Oui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549F" w:rsidRPr="003D1DB2" w:rsidRDefault="0030549F" w:rsidP="0030549F">
            <w:pPr>
              <w:pStyle w:val="Sansinterligne"/>
            </w:pPr>
            <w:r w:rsidRPr="003D1DB2">
              <w:t>Non</w:t>
            </w:r>
          </w:p>
          <w:p w:rsidR="0030549F" w:rsidRPr="003D1DB2" w:rsidRDefault="0030549F" w:rsidP="0030549F">
            <w:pPr>
              <w:pStyle w:val="Sansinterligne"/>
            </w:pPr>
            <w:r w:rsidRPr="003D1DB2">
              <w:t xml:space="preserve">Motif </w:t>
            </w:r>
            <w:r w:rsidRPr="00170827">
              <w:rPr>
                <w:vertAlign w:val="superscript"/>
              </w:rPr>
              <w:t>(*)</w:t>
            </w:r>
            <w:r w:rsidRPr="003D1DB2">
              <w:t> :</w:t>
            </w:r>
            <w:r w:rsidR="00B274CE" w:rsidRPr="00B274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30549F" w:rsidRPr="00B274CE" w:rsidRDefault="0030549F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0549F" w:rsidRPr="003D1DB2" w:rsidTr="00F75C6D">
        <w:trPr>
          <w:trHeight w:val="794"/>
        </w:trPr>
        <w:tc>
          <w:tcPr>
            <w:tcW w:w="3006" w:type="dxa"/>
            <w:shd w:val="clear" w:color="auto" w:fill="auto"/>
            <w:vAlign w:val="center"/>
          </w:tcPr>
          <w:p w:rsidR="0030549F" w:rsidRPr="00B274CE" w:rsidRDefault="0030549F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549F" w:rsidRPr="003D1DB2" w:rsidRDefault="0030549F" w:rsidP="0030549F">
            <w:pPr>
              <w:pStyle w:val="Sansinterligne"/>
            </w:pPr>
            <w:r w:rsidRPr="003D1DB2">
              <w:t>Oui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549F" w:rsidRPr="003D1DB2" w:rsidRDefault="0030549F" w:rsidP="0030549F">
            <w:pPr>
              <w:pStyle w:val="Sansinterligne"/>
            </w:pPr>
            <w:r w:rsidRPr="003D1DB2">
              <w:t>Non</w:t>
            </w:r>
          </w:p>
          <w:p w:rsidR="0030549F" w:rsidRPr="003D1DB2" w:rsidRDefault="0030549F" w:rsidP="0030549F">
            <w:pPr>
              <w:pStyle w:val="Sansinterligne"/>
            </w:pPr>
            <w:r w:rsidRPr="003D1DB2">
              <w:t xml:space="preserve">Motif </w:t>
            </w:r>
            <w:r w:rsidRPr="00170827">
              <w:rPr>
                <w:vertAlign w:val="superscript"/>
              </w:rPr>
              <w:t>(*)</w:t>
            </w:r>
            <w:r w:rsidRPr="003D1DB2">
              <w:t> :</w:t>
            </w:r>
            <w:r w:rsidR="00B274CE" w:rsidRPr="00B274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30549F" w:rsidRPr="00B274CE" w:rsidRDefault="0030549F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664F1E" w:rsidRDefault="0095734E" w:rsidP="00947D4F">
      <w:pPr>
        <w:pStyle w:val="Sansinterligne"/>
        <w:rPr>
          <w:sz w:val="20"/>
          <w:szCs w:val="20"/>
        </w:rPr>
      </w:pPr>
      <w:r w:rsidRPr="00B274CE">
        <w:rPr>
          <w:sz w:val="20"/>
          <w:szCs w:val="20"/>
        </w:rPr>
        <w:t xml:space="preserve">(*) </w:t>
      </w:r>
      <w:r w:rsidR="00AD76F6" w:rsidRPr="00B274CE">
        <w:rPr>
          <w:sz w:val="20"/>
          <w:szCs w:val="20"/>
        </w:rPr>
        <w:t>Raisons</w:t>
      </w:r>
      <w:r w:rsidRPr="00B274CE">
        <w:rPr>
          <w:sz w:val="20"/>
          <w:szCs w:val="20"/>
        </w:rPr>
        <w:t xml:space="preserve"> de service, événements </w:t>
      </w:r>
      <w:r w:rsidR="00AD76F6" w:rsidRPr="00B274CE">
        <w:rPr>
          <w:sz w:val="20"/>
          <w:szCs w:val="20"/>
        </w:rPr>
        <w:t>particuliers,</w:t>
      </w:r>
      <w:r w:rsidRPr="00B274CE">
        <w:rPr>
          <w:sz w:val="20"/>
          <w:szCs w:val="20"/>
        </w:rPr>
        <w:t xml:space="preserve"> refus de la collectivité</w:t>
      </w:r>
    </w:p>
    <w:p w:rsidR="00415634" w:rsidRPr="00664F1E" w:rsidRDefault="00415634" w:rsidP="00664F1E">
      <w:pPr>
        <w:tabs>
          <w:tab w:val="left" w:pos="1440"/>
          <w:tab w:val="left" w:pos="2730"/>
        </w:tabs>
      </w:pPr>
    </w:p>
    <w:p w:rsidR="00FA7746" w:rsidRPr="005033B4" w:rsidRDefault="00FA7746" w:rsidP="00A54561">
      <w:pPr>
        <w:pStyle w:val="Sansinterligne"/>
        <w:numPr>
          <w:ilvl w:val="0"/>
          <w:numId w:val="2"/>
        </w:numPr>
        <w:spacing w:before="240" w:after="60"/>
        <w:ind w:left="714" w:hanging="357"/>
        <w:jc w:val="both"/>
        <w:rPr>
          <w:b/>
          <w:sz w:val="24"/>
        </w:rPr>
      </w:pPr>
      <w:r w:rsidRPr="005033B4">
        <w:rPr>
          <w:b/>
          <w:sz w:val="24"/>
        </w:rPr>
        <w:t xml:space="preserve">Appréciation des compétences techniques et professionnelles et des acquis de l’expérience professionnelle 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496"/>
        <w:gridCol w:w="496"/>
        <w:gridCol w:w="496"/>
        <w:gridCol w:w="496"/>
        <w:gridCol w:w="4688"/>
      </w:tblGrid>
      <w:tr w:rsidR="00063B25" w:rsidRPr="003D1DB2" w:rsidTr="00BD28FC">
        <w:trPr>
          <w:cantSplit/>
          <w:trHeight w:val="1644"/>
        </w:trPr>
        <w:tc>
          <w:tcPr>
            <w:tcW w:w="4248" w:type="dxa"/>
            <w:shd w:val="clear" w:color="auto" w:fill="D0CECE"/>
            <w:vAlign w:val="center"/>
          </w:tcPr>
          <w:p w:rsidR="00566569" w:rsidRPr="003D1DB2" w:rsidRDefault="00566569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Compétences 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566569" w:rsidRPr="003D1DB2" w:rsidRDefault="00566569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Acquis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566569" w:rsidRPr="003D1DB2" w:rsidRDefault="00566569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En cours d</w:t>
            </w:r>
            <w:r w:rsidR="0030549F" w:rsidRPr="003D1DB2">
              <w:rPr>
                <w:b/>
                <w:sz w:val="20"/>
              </w:rPr>
              <w:t>’</w:t>
            </w:r>
            <w:r w:rsidRPr="003D1DB2">
              <w:rPr>
                <w:b/>
                <w:sz w:val="20"/>
              </w:rPr>
              <w:t>acquisition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566569" w:rsidRPr="003D1DB2" w:rsidRDefault="00566569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Non acquis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566569" w:rsidRPr="003D1DB2" w:rsidRDefault="00FB7EAD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Sans objet</w:t>
            </w:r>
          </w:p>
        </w:tc>
        <w:tc>
          <w:tcPr>
            <w:tcW w:w="468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566569" w:rsidRPr="003D1DB2" w:rsidRDefault="00566569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Commentaires</w:t>
            </w:r>
            <w:r w:rsidR="00CB1596" w:rsidRPr="003D1DB2">
              <w:rPr>
                <w:b/>
                <w:sz w:val="20"/>
              </w:rPr>
              <w:t xml:space="preserve"> éventuels</w:t>
            </w:r>
          </w:p>
        </w:tc>
      </w:tr>
      <w:tr w:rsidR="00063B25" w:rsidRPr="003D1DB2" w:rsidTr="00D752A0">
        <w:trPr>
          <w:trHeight w:val="510"/>
        </w:trPr>
        <w:tc>
          <w:tcPr>
            <w:tcW w:w="4248" w:type="dxa"/>
            <w:shd w:val="clear" w:color="auto" w:fill="auto"/>
            <w:vAlign w:val="center"/>
          </w:tcPr>
          <w:p w:rsidR="00C86477" w:rsidRPr="003D1DB2" w:rsidRDefault="00C86477" w:rsidP="00F673C7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Maîtrise</w:t>
            </w:r>
            <w:r w:rsidR="00770138" w:rsidRPr="003D1DB2">
              <w:rPr>
                <w:sz w:val="20"/>
              </w:rPr>
              <w:t>r</w:t>
            </w:r>
            <w:r w:rsidRPr="003D1DB2">
              <w:rPr>
                <w:sz w:val="20"/>
              </w:rPr>
              <w:t xml:space="preserve"> </w:t>
            </w:r>
            <w:r w:rsidR="00770138" w:rsidRPr="003D1DB2">
              <w:rPr>
                <w:sz w:val="20"/>
              </w:rPr>
              <w:t>le</w:t>
            </w:r>
            <w:r w:rsidRPr="003D1DB2">
              <w:rPr>
                <w:sz w:val="20"/>
              </w:rPr>
              <w:t xml:space="preserve"> cadre règlementaire et </w:t>
            </w:r>
            <w:r w:rsidR="00770138" w:rsidRPr="003D1DB2">
              <w:rPr>
                <w:sz w:val="20"/>
              </w:rPr>
              <w:t xml:space="preserve">savoir </w:t>
            </w:r>
            <w:r w:rsidRPr="003D1DB2">
              <w:rPr>
                <w:sz w:val="20"/>
              </w:rPr>
              <w:t>expertise</w:t>
            </w:r>
            <w:r w:rsidR="00770138" w:rsidRPr="003D1DB2">
              <w:rPr>
                <w:sz w:val="20"/>
              </w:rPr>
              <w:t>r</w:t>
            </w:r>
            <w:r w:rsidRPr="003D1DB2">
              <w:rPr>
                <w:sz w:val="20"/>
              </w:rPr>
              <w:t xml:space="preserve"> </w:t>
            </w:r>
            <w:r w:rsidR="00770138" w:rsidRPr="003D1DB2">
              <w:rPr>
                <w:sz w:val="20"/>
              </w:rPr>
              <w:t>le</w:t>
            </w:r>
            <w:r w:rsidRPr="003D1DB2">
              <w:rPr>
                <w:sz w:val="20"/>
              </w:rPr>
              <w:t xml:space="preserve"> domaine d’activité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bottom w:val="nil"/>
            </w:tcBorders>
            <w:shd w:val="clear" w:color="auto" w:fill="auto"/>
            <w:vAlign w:val="center"/>
          </w:tcPr>
          <w:p w:rsidR="00C86477" w:rsidRPr="00B274CE" w:rsidRDefault="00C86477" w:rsidP="00C86477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510"/>
        </w:trPr>
        <w:tc>
          <w:tcPr>
            <w:tcW w:w="4248" w:type="dxa"/>
            <w:shd w:val="clear" w:color="auto" w:fill="auto"/>
            <w:vAlign w:val="center"/>
          </w:tcPr>
          <w:p w:rsidR="00C86477" w:rsidRPr="003D1DB2" w:rsidRDefault="00770138" w:rsidP="00F673C7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Connaître les</w:t>
            </w:r>
            <w:r w:rsidR="00C86477" w:rsidRPr="003D1DB2">
              <w:rPr>
                <w:sz w:val="20"/>
              </w:rPr>
              <w:t xml:space="preserve"> instances et procédures décisionnelles de la collectivité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3B25" w:rsidRPr="00B274CE" w:rsidRDefault="00063B25" w:rsidP="00C86477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510"/>
        </w:trPr>
        <w:tc>
          <w:tcPr>
            <w:tcW w:w="4248" w:type="dxa"/>
            <w:shd w:val="clear" w:color="auto" w:fill="auto"/>
            <w:vAlign w:val="center"/>
          </w:tcPr>
          <w:p w:rsidR="00C86477" w:rsidRPr="003D1DB2" w:rsidRDefault="00770138" w:rsidP="00F673C7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Connaître</w:t>
            </w:r>
            <w:r w:rsidR="00C86477" w:rsidRPr="003D1DB2">
              <w:rPr>
                <w:sz w:val="20"/>
              </w:rPr>
              <w:t xml:space="preserve"> </w:t>
            </w:r>
            <w:r w:rsidRPr="003D1DB2">
              <w:rPr>
                <w:sz w:val="20"/>
              </w:rPr>
              <w:t>l’environnement professionnel, les publics et l</w:t>
            </w:r>
            <w:r w:rsidR="00C86477" w:rsidRPr="003D1DB2">
              <w:rPr>
                <w:sz w:val="20"/>
              </w:rPr>
              <w:t>es partenaires extérieurs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6477" w:rsidRPr="00B274CE" w:rsidRDefault="00C86477" w:rsidP="00C86477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737"/>
        </w:trPr>
        <w:tc>
          <w:tcPr>
            <w:tcW w:w="4248" w:type="dxa"/>
            <w:shd w:val="clear" w:color="auto" w:fill="auto"/>
            <w:vAlign w:val="center"/>
          </w:tcPr>
          <w:p w:rsidR="00C86477" w:rsidRPr="003D1DB2" w:rsidRDefault="00770138" w:rsidP="00F673C7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Maîtriser l</w:t>
            </w:r>
            <w:r w:rsidR="00C86477" w:rsidRPr="003D1DB2">
              <w:rPr>
                <w:sz w:val="20"/>
              </w:rPr>
              <w:t>es méthodes de gestion et d’évaluation de l’activité (</w:t>
            </w:r>
            <w:r w:rsidRPr="003D1DB2">
              <w:rPr>
                <w:i/>
                <w:sz w:val="20"/>
              </w:rPr>
              <w:t>concevoir</w:t>
            </w:r>
            <w:r w:rsidR="00C86477" w:rsidRPr="003D1DB2">
              <w:rPr>
                <w:i/>
                <w:sz w:val="20"/>
              </w:rPr>
              <w:t>,</w:t>
            </w:r>
            <w:r w:rsidR="00372619" w:rsidRPr="003D1DB2">
              <w:rPr>
                <w:i/>
                <w:sz w:val="20"/>
              </w:rPr>
              <w:t xml:space="preserve"> uti</w:t>
            </w:r>
            <w:r w:rsidRPr="003D1DB2">
              <w:rPr>
                <w:i/>
                <w:sz w:val="20"/>
              </w:rPr>
              <w:t xml:space="preserve">liser les </w:t>
            </w:r>
            <w:r w:rsidR="00C86477" w:rsidRPr="003D1DB2">
              <w:rPr>
                <w:i/>
                <w:sz w:val="20"/>
              </w:rPr>
              <w:t>tableaux de bord, indicateurs…</w:t>
            </w:r>
            <w:r w:rsidR="00C86477" w:rsidRPr="003D1DB2">
              <w:rPr>
                <w:sz w:val="20"/>
              </w:rPr>
              <w:t>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6477" w:rsidRPr="00B274CE" w:rsidRDefault="00C86477" w:rsidP="00C86477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510"/>
        </w:trPr>
        <w:tc>
          <w:tcPr>
            <w:tcW w:w="4248" w:type="dxa"/>
            <w:shd w:val="clear" w:color="auto" w:fill="auto"/>
            <w:vAlign w:val="center"/>
          </w:tcPr>
          <w:p w:rsidR="00C86477" w:rsidRPr="003D1DB2" w:rsidRDefault="00770138" w:rsidP="00F673C7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Maîtriser l</w:t>
            </w:r>
            <w:r w:rsidR="00C86477" w:rsidRPr="003D1DB2">
              <w:rPr>
                <w:sz w:val="20"/>
              </w:rPr>
              <w:t>es outils, logiciels, techniques nécessaires au poste ou au domaine d’activité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6477" w:rsidRPr="00B274CE" w:rsidRDefault="00C86477" w:rsidP="00C86477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510"/>
        </w:trPr>
        <w:tc>
          <w:tcPr>
            <w:tcW w:w="4248" w:type="dxa"/>
            <w:shd w:val="clear" w:color="auto" w:fill="auto"/>
            <w:vAlign w:val="center"/>
          </w:tcPr>
          <w:p w:rsidR="00C86477" w:rsidRPr="003D1DB2" w:rsidRDefault="00C86477" w:rsidP="00F673C7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Maîtrise</w:t>
            </w:r>
            <w:r w:rsidR="00770138" w:rsidRPr="003D1DB2">
              <w:rPr>
                <w:sz w:val="20"/>
              </w:rPr>
              <w:t>r</w:t>
            </w:r>
            <w:r w:rsidRPr="003D1DB2">
              <w:rPr>
                <w:sz w:val="20"/>
              </w:rPr>
              <w:t xml:space="preserve"> </w:t>
            </w:r>
            <w:r w:rsidR="00770138" w:rsidRPr="003D1DB2">
              <w:rPr>
                <w:sz w:val="20"/>
              </w:rPr>
              <w:t>l</w:t>
            </w:r>
            <w:r w:rsidRPr="003D1DB2">
              <w:rPr>
                <w:sz w:val="20"/>
              </w:rPr>
              <w:t>es techniques d’information, de négociation et de communication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6477" w:rsidRPr="00B274CE" w:rsidRDefault="00C86477" w:rsidP="00C86477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737"/>
        </w:trPr>
        <w:tc>
          <w:tcPr>
            <w:tcW w:w="4248" w:type="dxa"/>
            <w:shd w:val="clear" w:color="auto" w:fill="auto"/>
            <w:vAlign w:val="center"/>
          </w:tcPr>
          <w:p w:rsidR="00C86477" w:rsidRPr="003D1DB2" w:rsidRDefault="00C86477" w:rsidP="00F673C7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Conseiller, assister et alerter les élus sur les risques (</w:t>
            </w:r>
            <w:r w:rsidRPr="003D1DB2">
              <w:rPr>
                <w:i/>
                <w:sz w:val="20"/>
              </w:rPr>
              <w:t>juridiques, techniques, financiers, sanitaires…</w:t>
            </w:r>
            <w:r w:rsidRPr="003D1DB2">
              <w:rPr>
                <w:sz w:val="20"/>
              </w:rPr>
              <w:t>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6477" w:rsidRPr="00B274CE" w:rsidRDefault="00C86477" w:rsidP="00C86477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510"/>
        </w:trPr>
        <w:tc>
          <w:tcPr>
            <w:tcW w:w="4248" w:type="dxa"/>
            <w:shd w:val="clear" w:color="auto" w:fill="auto"/>
            <w:vAlign w:val="center"/>
          </w:tcPr>
          <w:p w:rsidR="00C86477" w:rsidRPr="003D1DB2" w:rsidRDefault="00C86477" w:rsidP="00F673C7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Opérer des choix techniques et traduire les orientations stratégiques en projets et actions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6477" w:rsidRPr="00B274CE" w:rsidRDefault="00C86477" w:rsidP="00C86477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510"/>
        </w:trPr>
        <w:tc>
          <w:tcPr>
            <w:tcW w:w="4248" w:type="dxa"/>
            <w:shd w:val="clear" w:color="auto" w:fill="auto"/>
            <w:vAlign w:val="center"/>
          </w:tcPr>
          <w:p w:rsidR="00C86477" w:rsidRPr="003D1DB2" w:rsidRDefault="00C86477" w:rsidP="00F673C7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Prendre des initiatives, des responsabilités et être force de propositions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6477" w:rsidRPr="00B274CE" w:rsidRDefault="00C86477" w:rsidP="00C86477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F673C7">
        <w:trPr>
          <w:trHeight w:val="283"/>
        </w:trPr>
        <w:tc>
          <w:tcPr>
            <w:tcW w:w="4248" w:type="dxa"/>
            <w:shd w:val="clear" w:color="auto" w:fill="auto"/>
            <w:vAlign w:val="center"/>
          </w:tcPr>
          <w:p w:rsidR="00C86477" w:rsidRPr="003D1DB2" w:rsidRDefault="00C86477" w:rsidP="00F673C7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 xml:space="preserve">Anticiper les évolutions 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6477" w:rsidRPr="00B274CE" w:rsidRDefault="00C86477" w:rsidP="00C86477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F673C7">
        <w:trPr>
          <w:trHeight w:val="283"/>
        </w:trPr>
        <w:tc>
          <w:tcPr>
            <w:tcW w:w="4248" w:type="dxa"/>
            <w:shd w:val="clear" w:color="auto" w:fill="auto"/>
            <w:vAlign w:val="center"/>
          </w:tcPr>
          <w:p w:rsidR="00C86477" w:rsidRPr="003D1DB2" w:rsidRDefault="00C86477" w:rsidP="00F673C7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Identifier et hiérarchiser les priorités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6477" w:rsidRPr="00B274CE" w:rsidRDefault="00C86477" w:rsidP="00C86477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510"/>
        </w:trPr>
        <w:tc>
          <w:tcPr>
            <w:tcW w:w="4248" w:type="dxa"/>
            <w:shd w:val="clear" w:color="auto" w:fill="auto"/>
            <w:vAlign w:val="center"/>
          </w:tcPr>
          <w:p w:rsidR="00C86477" w:rsidRPr="003D1DB2" w:rsidRDefault="00C86477" w:rsidP="00F673C7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Identifier et mobilise</w:t>
            </w:r>
            <w:r w:rsidR="00F673C7">
              <w:rPr>
                <w:sz w:val="20"/>
              </w:rPr>
              <w:t>r les partenaires stratégiques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6477" w:rsidRPr="00B274CE" w:rsidRDefault="00C86477" w:rsidP="00C86477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F673C7">
        <w:trPr>
          <w:trHeight w:val="283"/>
        </w:trPr>
        <w:tc>
          <w:tcPr>
            <w:tcW w:w="4248" w:type="dxa"/>
            <w:shd w:val="clear" w:color="auto" w:fill="auto"/>
            <w:vAlign w:val="center"/>
          </w:tcPr>
          <w:p w:rsidR="00C86477" w:rsidRPr="003D1DB2" w:rsidRDefault="00C86477" w:rsidP="00F673C7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Suivre, contrôler et évaluer l’activité / les projets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6477" w:rsidRPr="00B274CE" w:rsidRDefault="00C86477" w:rsidP="00C86477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510"/>
        </w:trPr>
        <w:tc>
          <w:tcPr>
            <w:tcW w:w="4248" w:type="dxa"/>
            <w:shd w:val="clear" w:color="auto" w:fill="auto"/>
            <w:vAlign w:val="center"/>
          </w:tcPr>
          <w:p w:rsidR="00C86477" w:rsidRPr="003D1DB2" w:rsidRDefault="00C86477" w:rsidP="00F673C7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Synthétiser les informations et les analyser (</w:t>
            </w:r>
            <w:r w:rsidRPr="003D1DB2">
              <w:rPr>
                <w:i/>
                <w:sz w:val="20"/>
              </w:rPr>
              <w:t>élaboration d’argumentaires</w:t>
            </w:r>
            <w:r w:rsidRPr="003D1DB2">
              <w:rPr>
                <w:sz w:val="20"/>
              </w:rPr>
              <w:t>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6477" w:rsidRPr="00B274CE" w:rsidRDefault="00C86477" w:rsidP="00C86477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510"/>
        </w:trPr>
        <w:tc>
          <w:tcPr>
            <w:tcW w:w="4248" w:type="dxa"/>
            <w:shd w:val="clear" w:color="auto" w:fill="auto"/>
            <w:vAlign w:val="center"/>
          </w:tcPr>
          <w:p w:rsidR="00C86477" w:rsidRPr="003D1DB2" w:rsidRDefault="00C86477" w:rsidP="00F673C7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Informer / communiquer sur les enjeux, les projets et les résultats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6477" w:rsidRPr="00B274CE" w:rsidRDefault="00C86477" w:rsidP="00C86477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F673C7">
        <w:trPr>
          <w:trHeight w:val="283"/>
        </w:trPr>
        <w:tc>
          <w:tcPr>
            <w:tcW w:w="4248" w:type="dxa"/>
            <w:shd w:val="clear" w:color="auto" w:fill="auto"/>
            <w:vAlign w:val="center"/>
          </w:tcPr>
          <w:p w:rsidR="00C86477" w:rsidRPr="003D1DB2" w:rsidRDefault="00C86477" w:rsidP="00F673C7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Animer et conduire des réunions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6477" w:rsidRPr="00B274CE" w:rsidRDefault="00C86477" w:rsidP="00C86477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F673C7">
        <w:trPr>
          <w:trHeight w:val="283"/>
        </w:trPr>
        <w:tc>
          <w:tcPr>
            <w:tcW w:w="4248" w:type="dxa"/>
            <w:shd w:val="clear" w:color="auto" w:fill="auto"/>
            <w:vAlign w:val="center"/>
          </w:tcPr>
          <w:p w:rsidR="00C86477" w:rsidRPr="003D1DB2" w:rsidRDefault="00770138" w:rsidP="00F673C7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S’exprimer à l’écrit</w:t>
            </w:r>
            <w:r w:rsidR="00C86477" w:rsidRPr="003D1DB2">
              <w:rPr>
                <w:sz w:val="20"/>
              </w:rPr>
              <w:t xml:space="preserve"> et </w:t>
            </w:r>
            <w:r w:rsidRPr="003D1DB2">
              <w:rPr>
                <w:sz w:val="20"/>
              </w:rPr>
              <w:t>à l’oral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B274CE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</w:tcBorders>
            <w:shd w:val="clear" w:color="auto" w:fill="auto"/>
            <w:vAlign w:val="center"/>
          </w:tcPr>
          <w:p w:rsidR="00C86477" w:rsidRPr="00B274CE" w:rsidRDefault="00C86477" w:rsidP="00C86477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</w:tbl>
    <w:p w:rsidR="0020788E" w:rsidRPr="00063B25" w:rsidRDefault="0020788E" w:rsidP="00D752A0">
      <w:pPr>
        <w:pStyle w:val="Sansinterligne"/>
        <w:numPr>
          <w:ilvl w:val="0"/>
          <w:numId w:val="2"/>
        </w:numPr>
        <w:spacing w:before="240" w:after="60"/>
        <w:ind w:left="714" w:hanging="357"/>
        <w:jc w:val="both"/>
        <w:rPr>
          <w:b/>
          <w:sz w:val="24"/>
        </w:rPr>
      </w:pPr>
      <w:r w:rsidRPr="00063B25">
        <w:rPr>
          <w:b/>
          <w:sz w:val="24"/>
        </w:rPr>
        <w:t xml:space="preserve">Appréciation de la manière de servir et des qualités relationnelles 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496"/>
        <w:gridCol w:w="496"/>
        <w:gridCol w:w="496"/>
        <w:gridCol w:w="496"/>
        <w:gridCol w:w="4688"/>
      </w:tblGrid>
      <w:tr w:rsidR="00063B25" w:rsidRPr="003D1DB2" w:rsidTr="00BD28FC">
        <w:trPr>
          <w:cantSplit/>
          <w:trHeight w:val="1417"/>
        </w:trPr>
        <w:tc>
          <w:tcPr>
            <w:tcW w:w="4248" w:type="dxa"/>
            <w:shd w:val="clear" w:color="auto" w:fill="D0CECE"/>
            <w:vAlign w:val="center"/>
          </w:tcPr>
          <w:p w:rsidR="00B551D0" w:rsidRPr="003D1DB2" w:rsidRDefault="00B551D0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Aptitudes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B551D0" w:rsidRPr="003D1DB2" w:rsidRDefault="00EB3191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Satisfaisant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B551D0" w:rsidRPr="003D1DB2" w:rsidRDefault="00AE339A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À améliorer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B551D0" w:rsidRPr="003D1DB2" w:rsidRDefault="00AD6558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I</w:t>
            </w:r>
            <w:r w:rsidR="00FB7EAD" w:rsidRPr="003D1DB2">
              <w:rPr>
                <w:b/>
                <w:sz w:val="20"/>
              </w:rPr>
              <w:t>ns</w:t>
            </w:r>
            <w:r w:rsidR="00BE6C8E" w:rsidRPr="003D1DB2">
              <w:rPr>
                <w:b/>
                <w:sz w:val="20"/>
              </w:rPr>
              <w:t>uffisant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B551D0" w:rsidRPr="003D1DB2" w:rsidRDefault="00FB7EAD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Sans objet</w:t>
            </w:r>
          </w:p>
        </w:tc>
        <w:tc>
          <w:tcPr>
            <w:tcW w:w="468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551D0" w:rsidRPr="003D1DB2" w:rsidRDefault="00B551D0" w:rsidP="003D1DB2">
            <w:pPr>
              <w:pStyle w:val="Sansinterligne"/>
              <w:ind w:right="119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Commentaires </w:t>
            </w:r>
            <w:r w:rsidR="00CB1596" w:rsidRPr="003D1DB2">
              <w:rPr>
                <w:b/>
                <w:sz w:val="20"/>
              </w:rPr>
              <w:t>éventuels</w:t>
            </w:r>
          </w:p>
        </w:tc>
      </w:tr>
      <w:tr w:rsidR="00063B25" w:rsidRPr="003D1DB2" w:rsidTr="00D752A0">
        <w:trPr>
          <w:trHeight w:val="510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B551D0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 xml:space="preserve">Implication au sein </w:t>
            </w:r>
            <w:r w:rsidR="009932B5" w:rsidRPr="003D1DB2">
              <w:rPr>
                <w:sz w:val="20"/>
              </w:rPr>
              <w:t xml:space="preserve">des projets </w:t>
            </w:r>
            <w:r w:rsidR="000043C9" w:rsidRPr="003D1DB2">
              <w:rPr>
                <w:sz w:val="20"/>
              </w:rPr>
              <w:t xml:space="preserve">et </w:t>
            </w:r>
            <w:r w:rsidR="009932B5" w:rsidRPr="003D1DB2">
              <w:rPr>
                <w:sz w:val="20"/>
              </w:rPr>
              <w:t>de la collectivité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bottom w:val="nil"/>
            </w:tcBorders>
            <w:shd w:val="clear" w:color="auto" w:fill="auto"/>
            <w:vAlign w:val="center"/>
          </w:tcPr>
          <w:p w:rsidR="00B551D0" w:rsidRPr="00B274CE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283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B551D0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Aptitudes relationnelles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B274CE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283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B551D0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Sens du service public</w:t>
            </w:r>
            <w:r w:rsidR="00BE6C8E" w:rsidRPr="003D1DB2">
              <w:rPr>
                <w:sz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B274CE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283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B551D0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Réserve, discrétion et secret professionnels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B274CE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510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B551D0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Capacité à travailler en équipe et en transversalité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B274CE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283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DF178C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Capacité</w:t>
            </w:r>
            <w:r w:rsidR="00BE6C8E" w:rsidRPr="003D1DB2">
              <w:rPr>
                <w:sz w:val="20"/>
              </w:rPr>
              <w:t xml:space="preserve"> d’adaptation 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B274CE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283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BE6C8E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Capacité</w:t>
            </w:r>
            <w:r w:rsidR="009932B5" w:rsidRPr="003D1DB2">
              <w:rPr>
                <w:sz w:val="20"/>
              </w:rPr>
              <w:t xml:space="preserve"> à </w:t>
            </w:r>
            <w:r w:rsidRPr="003D1DB2">
              <w:rPr>
                <w:sz w:val="20"/>
              </w:rPr>
              <w:t>transmettre</w:t>
            </w:r>
            <w:r w:rsidR="009932B5" w:rsidRPr="003D1DB2">
              <w:rPr>
                <w:sz w:val="20"/>
              </w:rPr>
              <w:t xml:space="preserve"> ses connaissances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B274CE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283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9932B5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 xml:space="preserve">Disponibilité 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B274CE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283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DF178C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 xml:space="preserve">Esprit d’initiative et de </w:t>
            </w:r>
            <w:r w:rsidR="00C67033" w:rsidRPr="003D1DB2">
              <w:rPr>
                <w:sz w:val="20"/>
              </w:rPr>
              <w:t>créativité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B274CE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</w:tcBorders>
            <w:shd w:val="clear" w:color="auto" w:fill="auto"/>
            <w:vAlign w:val="center"/>
          </w:tcPr>
          <w:p w:rsidR="00B551D0" w:rsidRPr="00B274CE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</w:tbl>
    <w:p w:rsidR="00BE6EEA" w:rsidRPr="00063B25" w:rsidRDefault="00AE339A" w:rsidP="00D752A0">
      <w:pPr>
        <w:pStyle w:val="Sansinterligne"/>
        <w:numPr>
          <w:ilvl w:val="0"/>
          <w:numId w:val="2"/>
        </w:numPr>
        <w:spacing w:after="60"/>
        <w:ind w:left="714" w:hanging="357"/>
        <w:jc w:val="both"/>
        <w:rPr>
          <w:b/>
          <w:sz w:val="24"/>
        </w:rPr>
      </w:pPr>
      <w:r w:rsidRPr="00063B25">
        <w:rPr>
          <w:b/>
          <w:sz w:val="24"/>
        </w:rPr>
        <w:t>A</w:t>
      </w:r>
      <w:r w:rsidR="00BE6EEA" w:rsidRPr="00063B25">
        <w:rPr>
          <w:b/>
          <w:sz w:val="24"/>
        </w:rPr>
        <w:t xml:space="preserve">ppréciation des capacités d’encadrement </w:t>
      </w:r>
      <w:r w:rsidR="00274507" w:rsidRPr="00063B25">
        <w:rPr>
          <w:b/>
          <w:sz w:val="24"/>
        </w:rPr>
        <w:t xml:space="preserve">ou d’expertise </w:t>
      </w:r>
      <w:r w:rsidR="00BE6EEA" w:rsidRPr="00063B25">
        <w:rPr>
          <w:b/>
          <w:sz w:val="24"/>
        </w:rPr>
        <w:t>ou le cas échéant à exercer des fonctions d’un niveau supérieur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60"/>
        <w:gridCol w:w="461"/>
        <w:gridCol w:w="460"/>
        <w:gridCol w:w="461"/>
        <w:gridCol w:w="4688"/>
      </w:tblGrid>
      <w:tr w:rsidR="00063B25" w:rsidRPr="003D1DB2" w:rsidTr="00BD28FC">
        <w:trPr>
          <w:cantSplit/>
          <w:trHeight w:val="1695"/>
        </w:trPr>
        <w:tc>
          <w:tcPr>
            <w:tcW w:w="4390" w:type="dxa"/>
            <w:shd w:val="clear" w:color="auto" w:fill="D0CECE"/>
            <w:vAlign w:val="center"/>
          </w:tcPr>
          <w:p w:rsidR="009A7618" w:rsidRPr="003D1DB2" w:rsidRDefault="009A7618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Aptitudes</w:t>
            </w:r>
          </w:p>
        </w:tc>
        <w:tc>
          <w:tcPr>
            <w:tcW w:w="460" w:type="dxa"/>
            <w:shd w:val="clear" w:color="auto" w:fill="D0CECE"/>
            <w:textDirection w:val="btLr"/>
            <w:vAlign w:val="center"/>
          </w:tcPr>
          <w:p w:rsidR="009A7618" w:rsidRPr="003D1DB2" w:rsidRDefault="000A187E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</w:t>
            </w:r>
            <w:r w:rsidR="00F822D0" w:rsidRPr="003D1DB2">
              <w:rPr>
                <w:b/>
                <w:sz w:val="20"/>
              </w:rPr>
              <w:t>atisfaisant</w:t>
            </w:r>
          </w:p>
        </w:tc>
        <w:tc>
          <w:tcPr>
            <w:tcW w:w="461" w:type="dxa"/>
            <w:shd w:val="clear" w:color="auto" w:fill="D0CECE"/>
            <w:textDirection w:val="btLr"/>
            <w:vAlign w:val="center"/>
          </w:tcPr>
          <w:p w:rsidR="009A7618" w:rsidRPr="003D1DB2" w:rsidRDefault="009A7618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À améliorer</w:t>
            </w:r>
          </w:p>
        </w:tc>
        <w:tc>
          <w:tcPr>
            <w:tcW w:w="460" w:type="dxa"/>
            <w:shd w:val="clear" w:color="auto" w:fill="D0CECE"/>
            <w:textDirection w:val="btLr"/>
            <w:vAlign w:val="center"/>
          </w:tcPr>
          <w:p w:rsidR="009A7618" w:rsidRPr="003D1DB2" w:rsidRDefault="000A187E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Insuffisant</w:t>
            </w:r>
          </w:p>
        </w:tc>
        <w:tc>
          <w:tcPr>
            <w:tcW w:w="461" w:type="dxa"/>
            <w:shd w:val="clear" w:color="auto" w:fill="D0CECE"/>
            <w:textDirection w:val="btLr"/>
            <w:vAlign w:val="center"/>
          </w:tcPr>
          <w:p w:rsidR="009A7618" w:rsidRPr="003D1DB2" w:rsidRDefault="00FB7EAD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Sans objet</w:t>
            </w:r>
          </w:p>
        </w:tc>
        <w:tc>
          <w:tcPr>
            <w:tcW w:w="468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9A7618" w:rsidRPr="003D1DB2" w:rsidRDefault="009A7618" w:rsidP="003D1DB2">
            <w:pPr>
              <w:pStyle w:val="Sansinterligne"/>
              <w:ind w:right="119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Commentaires </w:t>
            </w:r>
            <w:r w:rsidR="00CB1596" w:rsidRPr="003D1DB2">
              <w:rPr>
                <w:b/>
                <w:sz w:val="20"/>
              </w:rPr>
              <w:t>éventuels</w:t>
            </w:r>
          </w:p>
        </w:tc>
      </w:tr>
      <w:tr w:rsidR="00063B25" w:rsidRPr="003D1DB2" w:rsidTr="00D752A0">
        <w:trPr>
          <w:trHeight w:val="510"/>
        </w:trPr>
        <w:tc>
          <w:tcPr>
            <w:tcW w:w="4390" w:type="dxa"/>
            <w:shd w:val="clear" w:color="auto" w:fill="auto"/>
            <w:vAlign w:val="center"/>
          </w:tcPr>
          <w:p w:rsidR="00AE339A" w:rsidRPr="003D1DB2" w:rsidRDefault="00C238A5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Capacité à piloter, animer et organiser une équipe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bottom w:val="nil"/>
            </w:tcBorders>
            <w:shd w:val="clear" w:color="auto" w:fill="auto"/>
            <w:vAlign w:val="center"/>
          </w:tcPr>
          <w:p w:rsidR="00AE339A" w:rsidRPr="00B274CE" w:rsidRDefault="00AE339A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c>
          <w:tcPr>
            <w:tcW w:w="4390" w:type="dxa"/>
            <w:shd w:val="clear" w:color="auto" w:fill="auto"/>
            <w:vAlign w:val="center"/>
          </w:tcPr>
          <w:p w:rsidR="00AE339A" w:rsidRPr="003D1DB2" w:rsidRDefault="00AE339A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Capacité à maintenir la cohésion d’équipe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339A" w:rsidRPr="00B274CE" w:rsidRDefault="00AE339A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510"/>
        </w:trPr>
        <w:tc>
          <w:tcPr>
            <w:tcW w:w="4390" w:type="dxa"/>
            <w:shd w:val="clear" w:color="auto" w:fill="auto"/>
            <w:vAlign w:val="center"/>
          </w:tcPr>
          <w:p w:rsidR="00AE339A" w:rsidRPr="003D1DB2" w:rsidRDefault="00C238A5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Capacité à définir et négocier les missions et objectifs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339A" w:rsidRPr="00B274CE" w:rsidRDefault="00AE339A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c>
          <w:tcPr>
            <w:tcW w:w="4390" w:type="dxa"/>
            <w:shd w:val="clear" w:color="auto" w:fill="auto"/>
            <w:vAlign w:val="center"/>
          </w:tcPr>
          <w:p w:rsidR="00AE339A" w:rsidRPr="003D1DB2" w:rsidRDefault="00C238A5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Capacité à superviser, déléguer et évaluer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339A" w:rsidRPr="00B274CE" w:rsidRDefault="00AE339A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510"/>
        </w:trPr>
        <w:tc>
          <w:tcPr>
            <w:tcW w:w="4390" w:type="dxa"/>
            <w:shd w:val="clear" w:color="auto" w:fill="auto"/>
            <w:vAlign w:val="center"/>
          </w:tcPr>
          <w:p w:rsidR="00AE339A" w:rsidRPr="003D1DB2" w:rsidRDefault="00C238A5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Capacité à mobiliser et valoriser les compétences individuelles et collectives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339A" w:rsidRPr="00B274CE" w:rsidRDefault="00AE339A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510"/>
        </w:trPr>
        <w:tc>
          <w:tcPr>
            <w:tcW w:w="4390" w:type="dxa"/>
            <w:shd w:val="clear" w:color="auto" w:fill="auto"/>
            <w:vAlign w:val="center"/>
          </w:tcPr>
          <w:p w:rsidR="00AE339A" w:rsidRPr="003D1DB2" w:rsidRDefault="00C238A5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Sens de l’écoute et attention portée aux collaborateurs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B274CE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339A" w:rsidRPr="00B274CE" w:rsidRDefault="00AE339A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510"/>
        </w:trPr>
        <w:tc>
          <w:tcPr>
            <w:tcW w:w="4390" w:type="dxa"/>
            <w:shd w:val="clear" w:color="auto" w:fill="auto"/>
            <w:vAlign w:val="center"/>
          </w:tcPr>
          <w:p w:rsidR="00C238A5" w:rsidRPr="003D1DB2" w:rsidRDefault="00C238A5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Capacité à prévenir, à résoudre les conflits et à la médiation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C238A5" w:rsidRPr="00B274CE" w:rsidRDefault="00C238A5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C238A5" w:rsidRPr="00B274CE" w:rsidRDefault="00C238A5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C238A5" w:rsidRPr="00B274CE" w:rsidRDefault="00C238A5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C238A5" w:rsidRPr="00B274CE" w:rsidRDefault="00C238A5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38A5" w:rsidRPr="00B274CE" w:rsidRDefault="00C238A5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510"/>
        </w:trPr>
        <w:tc>
          <w:tcPr>
            <w:tcW w:w="4390" w:type="dxa"/>
            <w:shd w:val="clear" w:color="auto" w:fill="auto"/>
            <w:vAlign w:val="center"/>
          </w:tcPr>
          <w:p w:rsidR="00C238A5" w:rsidRPr="003D1DB2" w:rsidRDefault="00C238A5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Capacité au dialogue, à la communication et à la négociation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C238A5" w:rsidRPr="00B274CE" w:rsidRDefault="00C238A5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C238A5" w:rsidRPr="00B274CE" w:rsidRDefault="00C238A5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C238A5" w:rsidRPr="00B274CE" w:rsidRDefault="00C238A5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C238A5" w:rsidRPr="00B274CE" w:rsidRDefault="00C238A5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38A5" w:rsidRPr="00B274CE" w:rsidRDefault="00C238A5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D752A0">
        <w:trPr>
          <w:trHeight w:val="510"/>
        </w:trPr>
        <w:tc>
          <w:tcPr>
            <w:tcW w:w="4390" w:type="dxa"/>
            <w:shd w:val="clear" w:color="auto" w:fill="auto"/>
            <w:vAlign w:val="center"/>
          </w:tcPr>
          <w:p w:rsidR="00C238A5" w:rsidRPr="003D1DB2" w:rsidRDefault="00C238A5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Capacité d’expertise (</w:t>
            </w:r>
            <w:r w:rsidRPr="003D1DB2">
              <w:rPr>
                <w:i/>
                <w:sz w:val="20"/>
              </w:rPr>
              <w:t>connaissances et savoir-faire spécifiques au poste</w:t>
            </w:r>
            <w:r w:rsidRPr="003D1DB2">
              <w:rPr>
                <w:sz w:val="20"/>
              </w:rPr>
              <w:t>)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C238A5" w:rsidRPr="00B274CE" w:rsidRDefault="00C238A5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C238A5" w:rsidRPr="00B274CE" w:rsidRDefault="00C238A5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C238A5" w:rsidRPr="00B274CE" w:rsidRDefault="00C238A5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C238A5" w:rsidRPr="00B274CE" w:rsidRDefault="00C238A5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</w:tcBorders>
            <w:shd w:val="clear" w:color="auto" w:fill="auto"/>
            <w:vAlign w:val="center"/>
          </w:tcPr>
          <w:p w:rsidR="00C238A5" w:rsidRPr="00B274CE" w:rsidRDefault="00C238A5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</w:tbl>
    <w:p w:rsidR="005901D7" w:rsidRPr="00A54561" w:rsidRDefault="005901D7" w:rsidP="00201077">
      <w:pPr>
        <w:pStyle w:val="Sansinterligne"/>
        <w:pBdr>
          <w:bottom w:val="single" w:sz="24" w:space="1" w:color="auto"/>
        </w:pBdr>
        <w:rPr>
          <w:szCs w:val="44"/>
        </w:rPr>
      </w:pPr>
    </w:p>
    <w:p w:rsidR="00EB065E" w:rsidRPr="00063B25" w:rsidRDefault="006348B2" w:rsidP="006348B2">
      <w:pPr>
        <w:pStyle w:val="Sansinterligne"/>
        <w:pBdr>
          <w:bottom w:val="single" w:sz="24" w:space="1" w:color="auto"/>
        </w:pBdr>
        <w:jc w:val="center"/>
        <w:rPr>
          <w:b/>
          <w:sz w:val="36"/>
          <w:szCs w:val="44"/>
        </w:rPr>
      </w:pPr>
      <w:r w:rsidRPr="00063B25">
        <w:rPr>
          <w:b/>
          <w:sz w:val="36"/>
          <w:szCs w:val="44"/>
        </w:rPr>
        <w:t>Partie 2</w:t>
      </w:r>
      <w:r w:rsidR="00000F06" w:rsidRPr="00063B25">
        <w:rPr>
          <w:b/>
          <w:sz w:val="36"/>
          <w:szCs w:val="44"/>
        </w:rPr>
        <w:t xml:space="preserve"> : </w:t>
      </w:r>
      <w:r w:rsidR="0062128C" w:rsidRPr="00063B25">
        <w:rPr>
          <w:b/>
          <w:sz w:val="36"/>
          <w:szCs w:val="44"/>
        </w:rPr>
        <w:t>Orientations et perspectives pour l’année à venir</w:t>
      </w:r>
    </w:p>
    <w:p w:rsidR="0062128C" w:rsidRPr="00063B25" w:rsidRDefault="00531620" w:rsidP="00A54561">
      <w:pPr>
        <w:pStyle w:val="Sansinterligne"/>
        <w:numPr>
          <w:ilvl w:val="0"/>
          <w:numId w:val="2"/>
        </w:numPr>
        <w:spacing w:before="240" w:after="60"/>
        <w:ind w:left="714" w:hanging="357"/>
        <w:jc w:val="both"/>
        <w:rPr>
          <w:b/>
          <w:sz w:val="24"/>
        </w:rPr>
      </w:pPr>
      <w:r w:rsidRPr="00063B25">
        <w:rPr>
          <w:b/>
          <w:sz w:val="24"/>
        </w:rPr>
        <w:t>O</w:t>
      </w:r>
      <w:r w:rsidR="0013733C" w:rsidRPr="00063B25">
        <w:rPr>
          <w:b/>
          <w:sz w:val="24"/>
        </w:rPr>
        <w:t xml:space="preserve">bjectifs fixés </w:t>
      </w:r>
      <w:r w:rsidR="00000F06" w:rsidRPr="00063B25">
        <w:rPr>
          <w:b/>
          <w:sz w:val="24"/>
        </w:rPr>
        <w:t xml:space="preserve">pour l’année à venir et </w:t>
      </w:r>
      <w:r w:rsidR="0013733C" w:rsidRPr="00063B25">
        <w:rPr>
          <w:b/>
          <w:sz w:val="24"/>
        </w:rPr>
        <w:t>perspectives d’amélioration des résultats professionnels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3"/>
        <w:gridCol w:w="1793"/>
        <w:gridCol w:w="1794"/>
        <w:gridCol w:w="2055"/>
      </w:tblGrid>
      <w:tr w:rsidR="00063B25" w:rsidRPr="003D1DB2" w:rsidTr="00BD28FC">
        <w:tc>
          <w:tcPr>
            <w:tcW w:w="5273" w:type="dxa"/>
            <w:shd w:val="clear" w:color="auto" w:fill="D0CECE"/>
            <w:vAlign w:val="center"/>
          </w:tcPr>
          <w:p w:rsidR="00634972" w:rsidRPr="003D1DB2" w:rsidRDefault="00634972" w:rsidP="003D1DB2">
            <w:pPr>
              <w:pStyle w:val="Sansinterligne"/>
              <w:spacing w:before="60" w:after="60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Objectifs</w:t>
            </w:r>
          </w:p>
        </w:tc>
        <w:tc>
          <w:tcPr>
            <w:tcW w:w="1793" w:type="dxa"/>
            <w:shd w:val="clear" w:color="auto" w:fill="D0CECE"/>
            <w:vAlign w:val="center"/>
          </w:tcPr>
          <w:p w:rsidR="00634972" w:rsidRPr="003D1DB2" w:rsidRDefault="00634972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Moyens</w:t>
            </w:r>
          </w:p>
        </w:tc>
        <w:tc>
          <w:tcPr>
            <w:tcW w:w="1794" w:type="dxa"/>
            <w:shd w:val="clear" w:color="auto" w:fill="D0CECE"/>
            <w:vAlign w:val="center"/>
          </w:tcPr>
          <w:p w:rsidR="00634972" w:rsidRPr="003D1DB2" w:rsidRDefault="00634972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Délais</w:t>
            </w:r>
          </w:p>
        </w:tc>
        <w:tc>
          <w:tcPr>
            <w:tcW w:w="2055" w:type="dxa"/>
            <w:shd w:val="clear" w:color="auto" w:fill="D0CECE"/>
            <w:vAlign w:val="center"/>
          </w:tcPr>
          <w:p w:rsidR="00634972" w:rsidRPr="003D1DB2" w:rsidRDefault="00634972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Indicateurs</w:t>
            </w:r>
          </w:p>
        </w:tc>
      </w:tr>
      <w:tr w:rsidR="00063B25" w:rsidRPr="003D1DB2" w:rsidTr="00F75C6D">
        <w:trPr>
          <w:trHeight w:val="850"/>
        </w:trPr>
        <w:tc>
          <w:tcPr>
            <w:tcW w:w="5273" w:type="dxa"/>
            <w:shd w:val="clear" w:color="auto" w:fill="auto"/>
            <w:vAlign w:val="center"/>
          </w:tcPr>
          <w:p w:rsidR="00170827" w:rsidRPr="00B274CE" w:rsidRDefault="00170827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634972" w:rsidRPr="00B274CE" w:rsidRDefault="00634972" w:rsidP="0017082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634972" w:rsidRPr="00B274CE" w:rsidRDefault="00634972" w:rsidP="0017082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634972" w:rsidRPr="00B274CE" w:rsidRDefault="00634972" w:rsidP="0017082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  <w:tr w:rsidR="00063B25" w:rsidRPr="003D1DB2" w:rsidTr="00F75C6D">
        <w:trPr>
          <w:trHeight w:val="850"/>
        </w:trPr>
        <w:tc>
          <w:tcPr>
            <w:tcW w:w="5273" w:type="dxa"/>
            <w:shd w:val="clear" w:color="auto" w:fill="auto"/>
            <w:vAlign w:val="center"/>
          </w:tcPr>
          <w:p w:rsidR="00634972" w:rsidRPr="00B274CE" w:rsidRDefault="00634972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634972" w:rsidRPr="00B274CE" w:rsidRDefault="00634972" w:rsidP="0017082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634972" w:rsidRPr="00B274CE" w:rsidRDefault="00634972" w:rsidP="0017082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634972" w:rsidRPr="00B274CE" w:rsidRDefault="00634972" w:rsidP="0017082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  <w:tr w:rsidR="00063B25" w:rsidRPr="003D1DB2" w:rsidTr="00F75C6D">
        <w:trPr>
          <w:trHeight w:val="850"/>
        </w:trPr>
        <w:tc>
          <w:tcPr>
            <w:tcW w:w="5273" w:type="dxa"/>
            <w:shd w:val="clear" w:color="auto" w:fill="auto"/>
            <w:vAlign w:val="center"/>
          </w:tcPr>
          <w:p w:rsidR="00634972" w:rsidRPr="00B274CE" w:rsidRDefault="00634972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634972" w:rsidRPr="00B274CE" w:rsidRDefault="00634972" w:rsidP="0017082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634972" w:rsidRPr="00B274CE" w:rsidRDefault="00634972" w:rsidP="0017082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634972" w:rsidRPr="00B274CE" w:rsidRDefault="00634972" w:rsidP="0017082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</w:tr>
    </w:tbl>
    <w:p w:rsidR="0039279F" w:rsidRPr="00A54561" w:rsidRDefault="00B551D0" w:rsidP="00A54561">
      <w:pPr>
        <w:pStyle w:val="Sansinterligne"/>
        <w:numPr>
          <w:ilvl w:val="0"/>
          <w:numId w:val="2"/>
        </w:numPr>
        <w:spacing w:before="240" w:after="60"/>
        <w:ind w:hanging="357"/>
        <w:rPr>
          <w:sz w:val="20"/>
        </w:rPr>
      </w:pPr>
      <w:r w:rsidRPr="00A54561">
        <w:rPr>
          <w:b/>
          <w:sz w:val="24"/>
        </w:rPr>
        <w:t>B</w:t>
      </w:r>
      <w:r w:rsidR="005D137D" w:rsidRPr="00A54561">
        <w:rPr>
          <w:b/>
          <w:sz w:val="24"/>
        </w:rPr>
        <w:t>esoins en formation pour l’année à venir</w:t>
      </w:r>
      <w:r w:rsidR="000D17AA" w:rsidRPr="00A54561">
        <w:rPr>
          <w:b/>
          <w:sz w:val="24"/>
        </w:rPr>
        <w:t xml:space="preserve"> </w:t>
      </w:r>
      <w:r w:rsidR="0048587C" w:rsidRPr="00A54561">
        <w:rPr>
          <w:sz w:val="20"/>
          <w:szCs w:val="20"/>
        </w:rPr>
        <w:t>(</w:t>
      </w:r>
      <w:r w:rsidR="0048587C" w:rsidRPr="00A54561">
        <w:rPr>
          <w:i/>
          <w:sz w:val="20"/>
          <w:szCs w:val="20"/>
        </w:rPr>
        <w:t>formations en lien avec les missions, les compétences, le projet professionnel</w:t>
      </w:r>
      <w:r w:rsidR="0048587C" w:rsidRPr="00A54561">
        <w:rPr>
          <w:sz w:val="20"/>
          <w:szCs w:val="20"/>
        </w:rPr>
        <w:t>)</w:t>
      </w:r>
      <w:r w:rsidR="00D13CD0" w:rsidRPr="00A54561">
        <w:rPr>
          <w:sz w:val="20"/>
          <w:szCs w:val="20"/>
        </w:rPr>
        <w:t xml:space="preserve"> - </w:t>
      </w:r>
      <w:r w:rsidR="0039279F" w:rsidRPr="00A54561">
        <w:rPr>
          <w:sz w:val="20"/>
          <w:szCs w:val="20"/>
        </w:rPr>
        <w:t>L’agent est informé de l’ouverture et des conditions d’utilisation de son compte personnel de formation (CPF)</w:t>
      </w:r>
      <w:r w:rsidR="00D13CD0" w:rsidRPr="00A54561">
        <w:rPr>
          <w:sz w:val="24"/>
        </w:rPr>
        <w:t xml:space="preserve"> </w:t>
      </w: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1481"/>
        <w:gridCol w:w="3231"/>
        <w:gridCol w:w="2977"/>
      </w:tblGrid>
      <w:tr w:rsidR="00063B25" w:rsidRPr="003D1DB2" w:rsidTr="00BD28FC">
        <w:trPr>
          <w:trHeight w:val="516"/>
        </w:trPr>
        <w:tc>
          <w:tcPr>
            <w:tcW w:w="3231" w:type="dxa"/>
            <w:shd w:val="clear" w:color="auto" w:fill="D0CECE"/>
            <w:vAlign w:val="center"/>
          </w:tcPr>
          <w:p w:rsidR="00511649" w:rsidRPr="003D1DB2" w:rsidRDefault="00511649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Besoins en formation</w:t>
            </w:r>
          </w:p>
        </w:tc>
        <w:tc>
          <w:tcPr>
            <w:tcW w:w="1481" w:type="dxa"/>
            <w:shd w:val="clear" w:color="auto" w:fill="D0CECE"/>
            <w:vAlign w:val="center"/>
          </w:tcPr>
          <w:p w:rsidR="00511649" w:rsidRPr="003D1DB2" w:rsidRDefault="006873F2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Initiative</w:t>
            </w:r>
          </w:p>
        </w:tc>
        <w:tc>
          <w:tcPr>
            <w:tcW w:w="3231" w:type="dxa"/>
            <w:shd w:val="clear" w:color="auto" w:fill="D0CECE"/>
            <w:vAlign w:val="center"/>
          </w:tcPr>
          <w:p w:rsidR="00511649" w:rsidRPr="003D1DB2" w:rsidRDefault="00511649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Résultats attendus</w:t>
            </w:r>
          </w:p>
        </w:tc>
        <w:tc>
          <w:tcPr>
            <w:tcW w:w="2977" w:type="dxa"/>
            <w:shd w:val="clear" w:color="auto" w:fill="D0CECE"/>
            <w:vAlign w:val="center"/>
          </w:tcPr>
          <w:p w:rsidR="00511649" w:rsidRPr="003D1DB2" w:rsidRDefault="00511649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Avis du supérieur hiérarchique </w:t>
            </w:r>
          </w:p>
        </w:tc>
      </w:tr>
      <w:tr w:rsidR="00063B25" w:rsidRPr="003D1DB2" w:rsidTr="00F75C6D">
        <w:trPr>
          <w:trHeight w:val="1020"/>
        </w:trPr>
        <w:tc>
          <w:tcPr>
            <w:tcW w:w="3231" w:type="dxa"/>
            <w:shd w:val="clear" w:color="auto" w:fill="auto"/>
            <w:vAlign w:val="center"/>
          </w:tcPr>
          <w:p w:rsidR="00511649" w:rsidRPr="00B274CE" w:rsidRDefault="00511649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511649" w:rsidRPr="003D1DB2" w:rsidRDefault="00511649" w:rsidP="003D1DB2">
            <w:pPr>
              <w:pStyle w:val="Sansinterligne"/>
              <w:spacing w:before="60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</w:t>
            </w:r>
            <w:r w:rsidR="006873F2" w:rsidRPr="003D1DB2">
              <w:rPr>
                <w:sz w:val="20"/>
              </w:rPr>
              <w:t>A</w:t>
            </w:r>
            <w:r w:rsidRPr="003D1DB2">
              <w:rPr>
                <w:sz w:val="20"/>
              </w:rPr>
              <w:t>gent</w:t>
            </w:r>
          </w:p>
          <w:p w:rsidR="00511649" w:rsidRPr="003D1DB2" w:rsidRDefault="00511649" w:rsidP="00B2295E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</w:t>
            </w:r>
            <w:r w:rsidR="006873F2" w:rsidRPr="003D1DB2">
              <w:rPr>
                <w:sz w:val="20"/>
              </w:rPr>
              <w:t>S</w:t>
            </w:r>
            <w:r w:rsidRPr="003D1DB2">
              <w:rPr>
                <w:sz w:val="20"/>
              </w:rPr>
              <w:t>upérieur hiérarchique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511649" w:rsidRPr="00B274CE" w:rsidRDefault="00511649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11649" w:rsidRPr="003D1DB2" w:rsidRDefault="00511649" w:rsidP="0004153A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Favorable : </w:t>
            </w:r>
          </w:p>
          <w:p w:rsidR="00511649" w:rsidRPr="003D1DB2" w:rsidRDefault="00511649" w:rsidP="0004153A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 xml:space="preserve">   </w:t>
            </w:r>
            <w:r w:rsidR="009D3A81" w:rsidRPr="003D1DB2">
              <w:rPr>
                <w:sz w:val="20"/>
              </w:rPr>
              <w:t xml:space="preserve"> 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+ 1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+ 2</w:t>
            </w:r>
          </w:p>
          <w:p w:rsidR="00511649" w:rsidRPr="003D1DB2" w:rsidRDefault="00511649" w:rsidP="00511649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Défavorable (</w:t>
            </w:r>
            <w:r w:rsidRPr="003D1DB2">
              <w:rPr>
                <w:i/>
                <w:sz w:val="20"/>
              </w:rPr>
              <w:t>motif</w:t>
            </w:r>
            <w:r w:rsidRPr="003D1DB2">
              <w:rPr>
                <w:sz w:val="20"/>
              </w:rPr>
              <w:t xml:space="preserve">) : </w:t>
            </w:r>
          </w:p>
          <w:p w:rsidR="00511649" w:rsidRPr="003D1DB2" w:rsidRDefault="00511649" w:rsidP="00511649">
            <w:pPr>
              <w:pStyle w:val="Sansinterligne"/>
              <w:rPr>
                <w:sz w:val="20"/>
              </w:rPr>
            </w:pPr>
          </w:p>
        </w:tc>
      </w:tr>
      <w:tr w:rsidR="00063B25" w:rsidRPr="003D1DB2" w:rsidTr="00F75C6D">
        <w:trPr>
          <w:trHeight w:val="1020"/>
        </w:trPr>
        <w:tc>
          <w:tcPr>
            <w:tcW w:w="3231" w:type="dxa"/>
            <w:shd w:val="clear" w:color="auto" w:fill="auto"/>
            <w:vAlign w:val="center"/>
          </w:tcPr>
          <w:p w:rsidR="006873F2" w:rsidRPr="00B274CE" w:rsidRDefault="006873F2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6873F2" w:rsidRPr="003D1DB2" w:rsidRDefault="006873F2" w:rsidP="003D1DB2">
            <w:pPr>
              <w:pStyle w:val="Sansinterligne"/>
              <w:spacing w:before="60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Agent</w:t>
            </w:r>
          </w:p>
          <w:p w:rsidR="006873F2" w:rsidRPr="003D1DB2" w:rsidRDefault="006873F2" w:rsidP="00B2295E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Supérieur hiérarchique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873F2" w:rsidRPr="00B274CE" w:rsidRDefault="006873F2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Favorable : </w:t>
            </w:r>
          </w:p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 xml:space="preserve">  </w:t>
            </w:r>
            <w:r w:rsidR="009D3A81" w:rsidRPr="003D1DB2">
              <w:rPr>
                <w:sz w:val="20"/>
              </w:rPr>
              <w:t xml:space="preserve">  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+ 1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+ 2</w:t>
            </w:r>
          </w:p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Défavorable (</w:t>
            </w:r>
            <w:r w:rsidRPr="003D1DB2">
              <w:rPr>
                <w:i/>
                <w:sz w:val="20"/>
              </w:rPr>
              <w:t>motif</w:t>
            </w:r>
            <w:r w:rsidRPr="003D1DB2">
              <w:rPr>
                <w:sz w:val="20"/>
              </w:rPr>
              <w:t xml:space="preserve">) : </w:t>
            </w:r>
          </w:p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</w:p>
        </w:tc>
      </w:tr>
      <w:tr w:rsidR="006873F2" w:rsidRPr="003D1DB2" w:rsidTr="00F75C6D">
        <w:trPr>
          <w:trHeight w:val="1020"/>
        </w:trPr>
        <w:tc>
          <w:tcPr>
            <w:tcW w:w="3231" w:type="dxa"/>
            <w:shd w:val="clear" w:color="auto" w:fill="auto"/>
            <w:vAlign w:val="center"/>
          </w:tcPr>
          <w:p w:rsidR="008734E1" w:rsidRDefault="008734E1" w:rsidP="00F75C6D">
            <w:pPr>
              <w:pStyle w:val="Sansinterligne"/>
              <w:rPr>
                <w:sz w:val="20"/>
                <w:szCs w:val="20"/>
              </w:rPr>
            </w:pPr>
          </w:p>
          <w:p w:rsidR="008734E1" w:rsidRDefault="008734E1" w:rsidP="008734E1"/>
          <w:p w:rsidR="006873F2" w:rsidRPr="008734E1" w:rsidRDefault="006873F2" w:rsidP="008734E1"/>
        </w:tc>
        <w:tc>
          <w:tcPr>
            <w:tcW w:w="1481" w:type="dxa"/>
            <w:shd w:val="clear" w:color="auto" w:fill="auto"/>
            <w:vAlign w:val="center"/>
          </w:tcPr>
          <w:p w:rsidR="006873F2" w:rsidRPr="003D1DB2" w:rsidRDefault="006873F2" w:rsidP="003D1DB2">
            <w:pPr>
              <w:pStyle w:val="Sansinterligne"/>
              <w:spacing w:before="60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Agent</w:t>
            </w:r>
          </w:p>
          <w:p w:rsidR="006873F2" w:rsidRPr="003D1DB2" w:rsidRDefault="006873F2" w:rsidP="00B2295E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Supérieur hiérarchique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873F2" w:rsidRPr="00B274CE" w:rsidRDefault="006873F2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Favorable : </w:t>
            </w:r>
          </w:p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 xml:space="preserve">   </w:t>
            </w:r>
            <w:r w:rsidR="009D3A81" w:rsidRPr="003D1DB2">
              <w:rPr>
                <w:sz w:val="20"/>
              </w:rPr>
              <w:t xml:space="preserve"> 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+ 1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+ 2</w:t>
            </w:r>
          </w:p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Défavorable (</w:t>
            </w:r>
            <w:r w:rsidRPr="003D1DB2">
              <w:rPr>
                <w:i/>
                <w:sz w:val="20"/>
              </w:rPr>
              <w:t>motif</w:t>
            </w:r>
            <w:r w:rsidRPr="003D1DB2">
              <w:rPr>
                <w:sz w:val="20"/>
              </w:rPr>
              <w:t xml:space="preserve">) : </w:t>
            </w:r>
          </w:p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</w:p>
        </w:tc>
      </w:tr>
    </w:tbl>
    <w:p w:rsidR="0039279F" w:rsidRPr="0039279F" w:rsidRDefault="00D265A5" w:rsidP="003E4E94">
      <w:pPr>
        <w:pStyle w:val="Sansinterligne"/>
        <w:numPr>
          <w:ilvl w:val="0"/>
          <w:numId w:val="2"/>
        </w:numPr>
        <w:spacing w:after="60"/>
        <w:ind w:left="714" w:hanging="357"/>
        <w:rPr>
          <w:b/>
          <w:sz w:val="24"/>
        </w:rPr>
      </w:pPr>
      <w:r>
        <w:rPr>
          <w:b/>
          <w:sz w:val="24"/>
        </w:rPr>
        <w:t>S</w:t>
      </w:r>
      <w:r w:rsidR="009F2D36" w:rsidRPr="00063B25">
        <w:rPr>
          <w:b/>
          <w:sz w:val="24"/>
        </w:rPr>
        <w:t xml:space="preserve">ouhaits de l’agent sur ses perspectives d’évolution professionnelle </w:t>
      </w:r>
      <w:r w:rsidR="00E06335" w:rsidRPr="00F75C6D">
        <w:rPr>
          <w:i/>
          <w:sz w:val="20"/>
          <w:szCs w:val="20"/>
        </w:rPr>
        <w:t>(notamment ses projets de préparation aux concours)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7"/>
        <w:gridCol w:w="5458"/>
      </w:tblGrid>
      <w:tr w:rsidR="00063B25" w:rsidRPr="003D1DB2" w:rsidTr="00A54561">
        <w:trPr>
          <w:trHeight w:val="320"/>
        </w:trPr>
        <w:tc>
          <w:tcPr>
            <w:tcW w:w="5457" w:type="dxa"/>
            <w:shd w:val="clear" w:color="auto" w:fill="D0CECE"/>
            <w:vAlign w:val="center"/>
          </w:tcPr>
          <w:p w:rsidR="009D3A81" w:rsidRPr="003D1DB2" w:rsidRDefault="009D3A81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Souhaits </w:t>
            </w:r>
          </w:p>
        </w:tc>
        <w:tc>
          <w:tcPr>
            <w:tcW w:w="5458" w:type="dxa"/>
            <w:shd w:val="clear" w:color="auto" w:fill="D0CECE"/>
            <w:vAlign w:val="center"/>
          </w:tcPr>
          <w:p w:rsidR="009D3A81" w:rsidRPr="003D1DB2" w:rsidRDefault="009D3A81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Avis du supérieur hiérarchique direct</w:t>
            </w:r>
          </w:p>
        </w:tc>
      </w:tr>
      <w:tr w:rsidR="009D3A81" w:rsidRPr="003D1DB2" w:rsidTr="00C16129">
        <w:trPr>
          <w:trHeight w:val="1417"/>
        </w:trPr>
        <w:tc>
          <w:tcPr>
            <w:tcW w:w="5457" w:type="dxa"/>
            <w:shd w:val="clear" w:color="auto" w:fill="auto"/>
            <w:vAlign w:val="center"/>
          </w:tcPr>
          <w:p w:rsidR="00E1565B" w:rsidRPr="00B274CE" w:rsidRDefault="00E1565B" w:rsidP="00F75C6D">
            <w:pPr>
              <w:pStyle w:val="Sansinterligne"/>
              <w:rPr>
                <w:b/>
                <w:sz w:val="20"/>
                <w:szCs w:val="20"/>
              </w:rPr>
            </w:pPr>
          </w:p>
        </w:tc>
        <w:tc>
          <w:tcPr>
            <w:tcW w:w="5458" w:type="dxa"/>
            <w:shd w:val="clear" w:color="auto" w:fill="auto"/>
            <w:vAlign w:val="center"/>
          </w:tcPr>
          <w:p w:rsidR="009D3A81" w:rsidRPr="00B274CE" w:rsidRDefault="009D3A81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3E4E94" w:rsidRPr="00063B25" w:rsidRDefault="003E4E94" w:rsidP="003E4E94">
      <w:pPr>
        <w:pStyle w:val="Sansinterligne"/>
        <w:numPr>
          <w:ilvl w:val="0"/>
          <w:numId w:val="2"/>
        </w:numPr>
        <w:shd w:val="clear" w:color="auto" w:fill="FFFFFF"/>
        <w:spacing w:before="120" w:after="60"/>
        <w:ind w:left="714" w:hanging="357"/>
        <w:rPr>
          <w:b/>
          <w:sz w:val="24"/>
        </w:rPr>
      </w:pPr>
      <w:r w:rsidRPr="00063B25">
        <w:rPr>
          <w:b/>
          <w:sz w:val="24"/>
        </w:rPr>
        <w:t xml:space="preserve">Observations et propositions de l’agent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7"/>
        <w:gridCol w:w="5458"/>
      </w:tblGrid>
      <w:tr w:rsidR="003E4E94" w:rsidRPr="003D1DB2" w:rsidTr="005E6AC9">
        <w:trPr>
          <w:trHeight w:val="334"/>
        </w:trPr>
        <w:tc>
          <w:tcPr>
            <w:tcW w:w="5457" w:type="dxa"/>
            <w:shd w:val="clear" w:color="auto" w:fill="D0CECE"/>
            <w:vAlign w:val="center"/>
          </w:tcPr>
          <w:p w:rsidR="003E4E94" w:rsidRPr="003D1DB2" w:rsidRDefault="003E4E94" w:rsidP="005E6AC9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Sur l’évolution du poste de travail</w:t>
            </w:r>
          </w:p>
        </w:tc>
        <w:tc>
          <w:tcPr>
            <w:tcW w:w="5458" w:type="dxa"/>
            <w:shd w:val="clear" w:color="auto" w:fill="D0CECE"/>
            <w:vAlign w:val="center"/>
          </w:tcPr>
          <w:p w:rsidR="003E4E94" w:rsidRPr="003D1DB2" w:rsidRDefault="003E4E94" w:rsidP="005E6AC9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Sur le fonctionnement du service</w:t>
            </w:r>
          </w:p>
        </w:tc>
      </w:tr>
      <w:tr w:rsidR="003E4E94" w:rsidRPr="003D1DB2" w:rsidTr="005E6AC9">
        <w:trPr>
          <w:trHeight w:val="1417"/>
        </w:trPr>
        <w:tc>
          <w:tcPr>
            <w:tcW w:w="5457" w:type="dxa"/>
            <w:shd w:val="clear" w:color="auto" w:fill="auto"/>
            <w:vAlign w:val="center"/>
          </w:tcPr>
          <w:p w:rsidR="003E4E94" w:rsidRPr="00711BE5" w:rsidRDefault="003E4E94" w:rsidP="005E6AC9">
            <w:pPr>
              <w:pStyle w:val="Sansinterligne"/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5458" w:type="dxa"/>
            <w:shd w:val="clear" w:color="auto" w:fill="auto"/>
            <w:vAlign w:val="center"/>
          </w:tcPr>
          <w:p w:rsidR="003E4E94" w:rsidRPr="00711BE5" w:rsidRDefault="003E4E94" w:rsidP="005E6AC9">
            <w:pPr>
              <w:pStyle w:val="Sansinterligne"/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382F0C" w:rsidRDefault="00382F0C" w:rsidP="009F2D36">
      <w:pPr>
        <w:pStyle w:val="Sansinterligne"/>
        <w:rPr>
          <w:b/>
          <w:sz w:val="20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706"/>
        <w:gridCol w:w="2701"/>
        <w:gridCol w:w="2927"/>
      </w:tblGrid>
      <w:tr w:rsidR="00063B25" w:rsidRPr="003D1DB2" w:rsidTr="00A54561">
        <w:trPr>
          <w:trHeight w:val="553"/>
        </w:trPr>
        <w:tc>
          <w:tcPr>
            <w:tcW w:w="2581" w:type="dxa"/>
            <w:shd w:val="clear" w:color="auto" w:fill="AEAAAA"/>
            <w:vAlign w:val="center"/>
          </w:tcPr>
          <w:p w:rsidR="00A77837" w:rsidRPr="003D1DB2" w:rsidRDefault="00A77837" w:rsidP="003D1DB2">
            <w:pPr>
              <w:pStyle w:val="Sansinterligne"/>
              <w:jc w:val="center"/>
              <w:rPr>
                <w:b/>
                <w:sz w:val="24"/>
              </w:rPr>
            </w:pPr>
            <w:r w:rsidRPr="003D1DB2">
              <w:rPr>
                <w:b/>
                <w:sz w:val="24"/>
              </w:rPr>
              <w:t>À remplir par le supérieur hiérarchique direct</w:t>
            </w:r>
          </w:p>
        </w:tc>
        <w:tc>
          <w:tcPr>
            <w:tcW w:w="8334" w:type="dxa"/>
            <w:gridSpan w:val="3"/>
            <w:shd w:val="clear" w:color="auto" w:fill="E7E6E6"/>
            <w:vAlign w:val="center"/>
          </w:tcPr>
          <w:p w:rsidR="00A77837" w:rsidRPr="003D1DB2" w:rsidRDefault="00A77837" w:rsidP="003D1DB2">
            <w:pPr>
              <w:pStyle w:val="Sansinterligne"/>
              <w:jc w:val="center"/>
              <w:rPr>
                <w:b/>
                <w:sz w:val="24"/>
              </w:rPr>
            </w:pPr>
            <w:r w:rsidRPr="003D1DB2">
              <w:rPr>
                <w:b/>
                <w:sz w:val="24"/>
              </w:rPr>
              <w:t xml:space="preserve">Appréciation générale littérale </w:t>
            </w:r>
          </w:p>
          <w:p w:rsidR="00A77837" w:rsidRPr="003D1DB2" w:rsidRDefault="00A77837" w:rsidP="003D1DB2">
            <w:pPr>
              <w:pStyle w:val="Sansinterligne"/>
              <w:jc w:val="center"/>
              <w:rPr>
                <w:b/>
                <w:sz w:val="24"/>
              </w:rPr>
            </w:pPr>
            <w:r w:rsidRPr="003D1DB2">
              <w:rPr>
                <w:b/>
                <w:sz w:val="24"/>
              </w:rPr>
              <w:t xml:space="preserve">exprimant la valeur professionnelle de l’agent </w:t>
            </w:r>
          </w:p>
        </w:tc>
      </w:tr>
      <w:tr w:rsidR="00063B25" w:rsidRPr="003D1DB2" w:rsidTr="00C16129">
        <w:trPr>
          <w:trHeight w:val="454"/>
        </w:trPr>
        <w:tc>
          <w:tcPr>
            <w:tcW w:w="7988" w:type="dxa"/>
            <w:gridSpan w:val="3"/>
            <w:vMerge w:val="restart"/>
            <w:shd w:val="clear" w:color="auto" w:fill="auto"/>
            <w:vAlign w:val="center"/>
          </w:tcPr>
          <w:p w:rsidR="00146B9B" w:rsidRPr="00F673C7" w:rsidRDefault="00146B9B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A77837" w:rsidRPr="003D1DB2" w:rsidRDefault="00A77837" w:rsidP="005063A0">
            <w:pPr>
              <w:pStyle w:val="Sansinterligne"/>
              <w:rPr>
                <w:b/>
              </w:rPr>
            </w:pPr>
            <w:r w:rsidRPr="003D1DB2">
              <w:t>Date :</w:t>
            </w:r>
            <w:r w:rsidR="00F75C6D" w:rsidRPr="00B274CE">
              <w:rPr>
                <w:sz w:val="20"/>
                <w:szCs w:val="20"/>
              </w:rPr>
              <w:t xml:space="preserve"> </w:t>
            </w:r>
          </w:p>
        </w:tc>
      </w:tr>
      <w:tr w:rsidR="00063B25" w:rsidRPr="003D1DB2" w:rsidTr="00A54561">
        <w:trPr>
          <w:trHeight w:val="1984"/>
        </w:trPr>
        <w:tc>
          <w:tcPr>
            <w:tcW w:w="798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5063A0" w:rsidRPr="003D1DB2" w:rsidRDefault="005063A0" w:rsidP="005063A0">
            <w:pPr>
              <w:pStyle w:val="Sansinterligne"/>
            </w:pPr>
          </w:p>
        </w:tc>
        <w:tc>
          <w:tcPr>
            <w:tcW w:w="2927" w:type="dxa"/>
            <w:tcBorders>
              <w:bottom w:val="single" w:sz="4" w:space="0" w:color="auto"/>
            </w:tcBorders>
            <w:shd w:val="clear" w:color="auto" w:fill="auto"/>
          </w:tcPr>
          <w:p w:rsidR="005063A0" w:rsidRPr="003D1DB2" w:rsidRDefault="005063A0" w:rsidP="00F673C7">
            <w:pPr>
              <w:pStyle w:val="Sansinterligne"/>
              <w:spacing w:before="120"/>
            </w:pPr>
            <w:r w:rsidRPr="003D1DB2">
              <w:t>Signature :</w:t>
            </w:r>
            <w:r w:rsidRPr="00B274CE">
              <w:rPr>
                <w:sz w:val="20"/>
                <w:szCs w:val="20"/>
              </w:rPr>
              <w:t xml:space="preserve"> </w:t>
            </w:r>
          </w:p>
        </w:tc>
      </w:tr>
      <w:tr w:rsidR="00170827" w:rsidRPr="003D1DB2" w:rsidTr="00C16129">
        <w:trPr>
          <w:trHeight w:val="737"/>
        </w:trPr>
        <w:tc>
          <w:tcPr>
            <w:tcW w:w="528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70827" w:rsidRPr="003D1DB2" w:rsidRDefault="00170827" w:rsidP="00170827">
            <w:pPr>
              <w:pStyle w:val="Sansinterligne"/>
              <w:rPr>
                <w:b/>
              </w:rPr>
            </w:pPr>
            <w:r w:rsidRPr="003D1DB2">
              <w:rPr>
                <w:b/>
              </w:rPr>
              <w:t>Date de notification à l’agent :</w:t>
            </w:r>
            <w:r w:rsidR="00F75C6D" w:rsidRPr="00B274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70827" w:rsidRPr="003D1DB2" w:rsidRDefault="00170827" w:rsidP="00170827">
            <w:pPr>
              <w:pStyle w:val="Sansinterligne"/>
              <w:rPr>
                <w:b/>
              </w:rPr>
            </w:pPr>
            <w:r w:rsidRPr="003D1DB2">
              <w:rPr>
                <w:b/>
              </w:rPr>
              <w:t>Signature de l’agent :</w:t>
            </w:r>
            <w:r w:rsidR="00B274CE" w:rsidRPr="00B274C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3B25" w:rsidRPr="003D1DB2" w:rsidTr="00A54561">
        <w:trPr>
          <w:trHeight w:val="933"/>
        </w:trPr>
        <w:tc>
          <w:tcPr>
            <w:tcW w:w="2581" w:type="dxa"/>
            <w:shd w:val="clear" w:color="auto" w:fill="AEAAAA"/>
            <w:vAlign w:val="center"/>
          </w:tcPr>
          <w:p w:rsidR="00A54561" w:rsidRDefault="00A77837" w:rsidP="003D1DB2">
            <w:pPr>
              <w:pStyle w:val="Sansinterligne"/>
              <w:jc w:val="center"/>
              <w:rPr>
                <w:b/>
                <w:sz w:val="24"/>
              </w:rPr>
            </w:pPr>
            <w:r w:rsidRPr="003D1DB2">
              <w:rPr>
                <w:b/>
                <w:sz w:val="24"/>
              </w:rPr>
              <w:t>À remplir</w:t>
            </w:r>
            <w:r w:rsidR="00A54561">
              <w:rPr>
                <w:b/>
                <w:sz w:val="24"/>
              </w:rPr>
              <w:t xml:space="preserve"> par l’agent et à renvoyer sous</w:t>
            </w:r>
          </w:p>
          <w:p w:rsidR="0030162D" w:rsidRPr="003D1DB2" w:rsidRDefault="003A06C8" w:rsidP="003D1DB2">
            <w:pPr>
              <w:pStyle w:val="Sansinterligne"/>
              <w:jc w:val="center"/>
              <w:rPr>
                <w:b/>
                <w:sz w:val="24"/>
              </w:rPr>
            </w:pPr>
            <w:r w:rsidRPr="003D1DB2">
              <w:rPr>
                <w:b/>
                <w:sz w:val="24"/>
              </w:rPr>
              <w:t>15</w:t>
            </w:r>
            <w:r w:rsidR="00A77837" w:rsidRPr="003D1DB2">
              <w:rPr>
                <w:b/>
                <w:sz w:val="24"/>
              </w:rPr>
              <w:t xml:space="preserve"> jours</w:t>
            </w:r>
          </w:p>
          <w:p w:rsidR="00A77837" w:rsidRPr="003D1DB2" w:rsidRDefault="0030162D" w:rsidP="003D1DB2">
            <w:pPr>
              <w:pStyle w:val="Sansinterligne"/>
              <w:jc w:val="center"/>
              <w:rPr>
                <w:sz w:val="18"/>
                <w:szCs w:val="18"/>
              </w:rPr>
            </w:pPr>
            <w:r w:rsidRPr="003D1DB2">
              <w:rPr>
                <w:sz w:val="18"/>
                <w:szCs w:val="18"/>
              </w:rPr>
              <w:t>(</w:t>
            </w:r>
            <w:r w:rsidRPr="003D1DB2">
              <w:rPr>
                <w:i/>
                <w:sz w:val="18"/>
                <w:szCs w:val="18"/>
              </w:rPr>
              <w:t>Délai donné à titre indicatif</w:t>
            </w:r>
            <w:r w:rsidRPr="003D1DB2">
              <w:rPr>
                <w:sz w:val="18"/>
                <w:szCs w:val="18"/>
              </w:rPr>
              <w:t>)</w:t>
            </w:r>
          </w:p>
        </w:tc>
        <w:tc>
          <w:tcPr>
            <w:tcW w:w="8334" w:type="dxa"/>
            <w:gridSpan w:val="3"/>
            <w:shd w:val="clear" w:color="auto" w:fill="E7E6E6"/>
            <w:vAlign w:val="center"/>
          </w:tcPr>
          <w:p w:rsidR="00A77837" w:rsidRPr="003D1DB2" w:rsidRDefault="00A77837" w:rsidP="003D1DB2">
            <w:pPr>
              <w:pStyle w:val="Sansinterligne"/>
              <w:jc w:val="center"/>
              <w:rPr>
                <w:b/>
                <w:sz w:val="24"/>
              </w:rPr>
            </w:pPr>
            <w:r w:rsidRPr="003D1DB2">
              <w:rPr>
                <w:b/>
                <w:sz w:val="24"/>
              </w:rPr>
              <w:t xml:space="preserve">Observations de l’agent, le cas échéant, </w:t>
            </w:r>
            <w:r w:rsidR="0030162D" w:rsidRPr="003D1DB2">
              <w:rPr>
                <w:b/>
                <w:sz w:val="24"/>
              </w:rPr>
              <w:t xml:space="preserve">sur la conduite de l’entretien </w:t>
            </w:r>
            <w:r w:rsidRPr="003D1DB2">
              <w:rPr>
                <w:b/>
                <w:sz w:val="24"/>
              </w:rPr>
              <w:t xml:space="preserve">et / ou les différents sujets sur lesquels il a porté </w:t>
            </w:r>
          </w:p>
        </w:tc>
      </w:tr>
      <w:tr w:rsidR="00063B25" w:rsidRPr="003D1DB2" w:rsidTr="00C16129">
        <w:trPr>
          <w:trHeight w:val="454"/>
        </w:trPr>
        <w:tc>
          <w:tcPr>
            <w:tcW w:w="7988" w:type="dxa"/>
            <w:gridSpan w:val="3"/>
            <w:vMerge w:val="restart"/>
            <w:shd w:val="clear" w:color="auto" w:fill="auto"/>
            <w:vAlign w:val="center"/>
          </w:tcPr>
          <w:p w:rsidR="00A77837" w:rsidRPr="00F673C7" w:rsidRDefault="00A77837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A77837" w:rsidRPr="003D1DB2" w:rsidRDefault="00A77837" w:rsidP="005063A0">
            <w:pPr>
              <w:pStyle w:val="Sansinterligne"/>
              <w:rPr>
                <w:b/>
              </w:rPr>
            </w:pPr>
            <w:r w:rsidRPr="003D1DB2">
              <w:t>Date :</w:t>
            </w:r>
            <w:r w:rsidRPr="00B274CE">
              <w:rPr>
                <w:sz w:val="20"/>
                <w:szCs w:val="20"/>
              </w:rPr>
              <w:t xml:space="preserve"> </w:t>
            </w:r>
          </w:p>
        </w:tc>
      </w:tr>
      <w:tr w:rsidR="00063B25" w:rsidRPr="003D1DB2" w:rsidTr="00A54561">
        <w:trPr>
          <w:trHeight w:val="1984"/>
        </w:trPr>
        <w:tc>
          <w:tcPr>
            <w:tcW w:w="7988" w:type="dxa"/>
            <w:gridSpan w:val="3"/>
            <w:vMerge/>
            <w:shd w:val="clear" w:color="auto" w:fill="auto"/>
          </w:tcPr>
          <w:p w:rsidR="005063A0" w:rsidRPr="003D1DB2" w:rsidRDefault="005063A0" w:rsidP="005063A0">
            <w:pPr>
              <w:pStyle w:val="Sansinterligne"/>
            </w:pPr>
          </w:p>
        </w:tc>
        <w:tc>
          <w:tcPr>
            <w:tcW w:w="2927" w:type="dxa"/>
            <w:shd w:val="clear" w:color="auto" w:fill="auto"/>
          </w:tcPr>
          <w:p w:rsidR="005063A0" w:rsidRPr="003D1DB2" w:rsidRDefault="005063A0" w:rsidP="00F673C7">
            <w:pPr>
              <w:pStyle w:val="Sansinterligne"/>
              <w:spacing w:before="120"/>
            </w:pPr>
            <w:r w:rsidRPr="003D1DB2">
              <w:t>Signature :</w:t>
            </w:r>
            <w:r w:rsidRPr="00B274CE">
              <w:rPr>
                <w:sz w:val="20"/>
                <w:szCs w:val="20"/>
              </w:rPr>
              <w:t xml:space="preserve"> </w:t>
            </w:r>
          </w:p>
        </w:tc>
      </w:tr>
      <w:tr w:rsidR="0039279F" w:rsidRPr="003D1DB2" w:rsidTr="003E4E94">
        <w:trPr>
          <w:trHeight w:val="1701"/>
        </w:trPr>
        <w:tc>
          <w:tcPr>
            <w:tcW w:w="2581" w:type="dxa"/>
            <w:shd w:val="clear" w:color="auto" w:fill="AEAAAA"/>
            <w:vAlign w:val="center"/>
          </w:tcPr>
          <w:p w:rsidR="0039279F" w:rsidRDefault="0039279F" w:rsidP="0039279F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Visa et observations éventuelles </w:t>
            </w:r>
            <w:r w:rsidRPr="004361CE">
              <w:rPr>
                <w:b/>
                <w:sz w:val="24"/>
              </w:rPr>
              <w:t>de l’autorité territoriale</w:t>
            </w:r>
          </w:p>
          <w:p w:rsidR="0039279F" w:rsidRPr="003D1DB2" w:rsidRDefault="0039279F" w:rsidP="0039279F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8334" w:type="dxa"/>
            <w:gridSpan w:val="3"/>
            <w:shd w:val="clear" w:color="auto" w:fill="auto"/>
            <w:vAlign w:val="bottom"/>
          </w:tcPr>
          <w:p w:rsidR="0039279F" w:rsidRPr="003D1DB2" w:rsidRDefault="0039279F" w:rsidP="00F673C7">
            <w:pPr>
              <w:pStyle w:val="Sansinterligne"/>
              <w:spacing w:after="120"/>
              <w:rPr>
                <w:b/>
              </w:rPr>
            </w:pPr>
            <w:r>
              <w:rPr>
                <w:b/>
              </w:rPr>
              <w:t>Date :</w:t>
            </w:r>
            <w:r w:rsidRPr="00B274CE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C067D3" w:rsidRPr="003E4E94" w:rsidRDefault="00C067D3" w:rsidP="00A54561">
      <w:pPr>
        <w:pStyle w:val="Sansinterligne"/>
        <w:spacing w:before="240"/>
        <w:rPr>
          <w:sz w:val="18"/>
          <w:szCs w:val="18"/>
        </w:rPr>
      </w:pPr>
      <w:r w:rsidRPr="003E4E94">
        <w:rPr>
          <w:sz w:val="18"/>
          <w:szCs w:val="18"/>
        </w:rPr>
        <w:t>L’agent est informé qu’il peut contester le compte-rendu dans les conditions suivantes </w:t>
      </w:r>
      <w:r w:rsidR="00E81CEA" w:rsidRPr="003E4E94">
        <w:rPr>
          <w:sz w:val="18"/>
          <w:szCs w:val="18"/>
        </w:rPr>
        <w:t>(</w:t>
      </w:r>
      <w:r w:rsidR="00E81CEA" w:rsidRPr="003E4E94">
        <w:rPr>
          <w:i/>
          <w:sz w:val="18"/>
          <w:szCs w:val="18"/>
        </w:rPr>
        <w:t>cf. notice</w:t>
      </w:r>
      <w:r w:rsidR="00E81CEA" w:rsidRPr="003E4E94">
        <w:rPr>
          <w:sz w:val="18"/>
          <w:szCs w:val="18"/>
        </w:rPr>
        <w:t xml:space="preserve">) </w:t>
      </w:r>
      <w:r w:rsidRPr="003E4E94">
        <w:rPr>
          <w:sz w:val="18"/>
          <w:szCs w:val="18"/>
        </w:rPr>
        <w:t>:</w:t>
      </w:r>
    </w:p>
    <w:p w:rsidR="005063A0" w:rsidRPr="003E4E94" w:rsidRDefault="005A52E9" w:rsidP="003C21F0">
      <w:pPr>
        <w:pStyle w:val="Sansinterligne"/>
        <w:numPr>
          <w:ilvl w:val="0"/>
          <w:numId w:val="1"/>
        </w:numPr>
        <w:jc w:val="both"/>
        <w:rPr>
          <w:sz w:val="18"/>
          <w:szCs w:val="18"/>
        </w:rPr>
      </w:pPr>
      <w:r w:rsidRPr="003E4E94">
        <w:rPr>
          <w:sz w:val="18"/>
          <w:szCs w:val="18"/>
        </w:rPr>
        <w:t xml:space="preserve">Demande de révision auprès de </w:t>
      </w:r>
      <w:r w:rsidR="005063A0" w:rsidRPr="003E4E94">
        <w:rPr>
          <w:sz w:val="18"/>
          <w:szCs w:val="18"/>
        </w:rPr>
        <w:t xml:space="preserve">l’autorité territoriale </w:t>
      </w:r>
      <w:r w:rsidRPr="003E4E94">
        <w:rPr>
          <w:sz w:val="18"/>
          <w:szCs w:val="18"/>
        </w:rPr>
        <w:t xml:space="preserve">dans les 15 jours francs </w:t>
      </w:r>
      <w:r w:rsidR="00587EEB" w:rsidRPr="003E4E94">
        <w:rPr>
          <w:sz w:val="18"/>
          <w:szCs w:val="18"/>
        </w:rPr>
        <w:t>suivant</w:t>
      </w:r>
      <w:r w:rsidRPr="003E4E94">
        <w:rPr>
          <w:sz w:val="18"/>
          <w:szCs w:val="18"/>
        </w:rPr>
        <w:t xml:space="preserve"> la notification</w:t>
      </w:r>
    </w:p>
    <w:p w:rsidR="005063A0" w:rsidRPr="003E4E94" w:rsidRDefault="005A52E9" w:rsidP="003C21F0">
      <w:pPr>
        <w:pStyle w:val="Sansinterligne"/>
        <w:numPr>
          <w:ilvl w:val="0"/>
          <w:numId w:val="1"/>
        </w:numPr>
        <w:jc w:val="both"/>
        <w:rPr>
          <w:sz w:val="18"/>
          <w:szCs w:val="18"/>
        </w:rPr>
      </w:pPr>
      <w:r w:rsidRPr="003E4E94">
        <w:rPr>
          <w:sz w:val="18"/>
          <w:szCs w:val="18"/>
        </w:rPr>
        <w:t>Demande de révision à</w:t>
      </w:r>
      <w:r w:rsidR="005063A0" w:rsidRPr="003E4E94">
        <w:rPr>
          <w:sz w:val="18"/>
          <w:szCs w:val="18"/>
        </w:rPr>
        <w:t xml:space="preserve"> la commission </w:t>
      </w:r>
      <w:r w:rsidR="00B039AB" w:rsidRPr="003E4E94">
        <w:rPr>
          <w:sz w:val="18"/>
          <w:szCs w:val="18"/>
        </w:rPr>
        <w:t>consultative</w:t>
      </w:r>
      <w:r w:rsidR="005063A0" w:rsidRPr="003E4E94">
        <w:rPr>
          <w:sz w:val="18"/>
          <w:szCs w:val="18"/>
        </w:rPr>
        <w:t xml:space="preserve"> </w:t>
      </w:r>
      <w:r w:rsidR="00C40D77" w:rsidRPr="003E4E94">
        <w:rPr>
          <w:sz w:val="18"/>
          <w:szCs w:val="18"/>
        </w:rPr>
        <w:t xml:space="preserve">paritaire </w:t>
      </w:r>
      <w:r w:rsidR="005063A0" w:rsidRPr="003E4E94">
        <w:rPr>
          <w:sz w:val="18"/>
          <w:szCs w:val="18"/>
        </w:rPr>
        <w:t xml:space="preserve">compétente </w:t>
      </w:r>
      <w:r w:rsidRPr="003E4E94">
        <w:rPr>
          <w:sz w:val="18"/>
          <w:szCs w:val="18"/>
        </w:rPr>
        <w:t xml:space="preserve">1 mois maximum après réception de la réponse de l’autorité territoriale </w:t>
      </w:r>
    </w:p>
    <w:p w:rsidR="005063A0" w:rsidRPr="003E4E94" w:rsidRDefault="005063A0" w:rsidP="003C21F0">
      <w:pPr>
        <w:pStyle w:val="Sansinterligne"/>
        <w:numPr>
          <w:ilvl w:val="0"/>
          <w:numId w:val="1"/>
        </w:numPr>
        <w:jc w:val="both"/>
        <w:rPr>
          <w:sz w:val="18"/>
          <w:szCs w:val="18"/>
        </w:rPr>
      </w:pPr>
      <w:r w:rsidRPr="003E4E94">
        <w:rPr>
          <w:sz w:val="18"/>
          <w:szCs w:val="18"/>
        </w:rPr>
        <w:t xml:space="preserve">Recours gracieux </w:t>
      </w:r>
      <w:r w:rsidR="005A52E9" w:rsidRPr="003E4E94">
        <w:rPr>
          <w:sz w:val="18"/>
          <w:szCs w:val="18"/>
        </w:rPr>
        <w:t xml:space="preserve">dans les conditions de droit </w:t>
      </w:r>
      <w:r w:rsidR="00587EEB" w:rsidRPr="003E4E94">
        <w:rPr>
          <w:sz w:val="18"/>
          <w:szCs w:val="18"/>
        </w:rPr>
        <w:t>commun</w:t>
      </w:r>
    </w:p>
    <w:p w:rsidR="00F75C6D" w:rsidRPr="003E4E94" w:rsidRDefault="005063A0" w:rsidP="00F75C6D">
      <w:pPr>
        <w:pStyle w:val="Sansinterligne"/>
        <w:numPr>
          <w:ilvl w:val="0"/>
          <w:numId w:val="1"/>
        </w:numPr>
        <w:jc w:val="both"/>
        <w:rPr>
          <w:sz w:val="18"/>
          <w:szCs w:val="18"/>
        </w:rPr>
      </w:pPr>
      <w:r w:rsidRPr="003E4E94">
        <w:rPr>
          <w:sz w:val="18"/>
          <w:szCs w:val="18"/>
        </w:rPr>
        <w:t xml:space="preserve">Recours contentieux </w:t>
      </w:r>
      <w:r w:rsidR="00587EEB" w:rsidRPr="003E4E94">
        <w:rPr>
          <w:sz w:val="18"/>
          <w:szCs w:val="18"/>
        </w:rPr>
        <w:t>dans les conditions de droit commun</w:t>
      </w:r>
    </w:p>
    <w:sectPr w:rsidR="00F75C6D" w:rsidRPr="003E4E94" w:rsidSect="00664F1E">
      <w:footerReference w:type="default" r:id="rId11"/>
      <w:pgSz w:w="11906" w:h="16838" w:code="9"/>
      <w:pgMar w:top="426" w:right="567" w:bottom="284" w:left="567" w:header="737" w:footer="227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27C" w:rsidRDefault="001C627C" w:rsidP="008D1A27">
      <w:pPr>
        <w:spacing w:after="0" w:line="240" w:lineRule="auto"/>
      </w:pPr>
      <w:r>
        <w:separator/>
      </w:r>
    </w:p>
  </w:endnote>
  <w:endnote w:type="continuationSeparator" w:id="0">
    <w:p w:rsidR="001C627C" w:rsidRDefault="001C627C" w:rsidP="008D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129" w:rsidRDefault="00C16129" w:rsidP="00664F1E">
    <w:pPr>
      <w:pStyle w:val="Pieddepage"/>
      <w:tabs>
        <w:tab w:val="clear" w:pos="9072"/>
        <w:tab w:val="right" w:pos="10772"/>
      </w:tabs>
      <w:rPr>
        <w:color w:val="767171"/>
        <w:sz w:val="16"/>
        <w:szCs w:val="16"/>
      </w:rPr>
    </w:pPr>
    <w:r>
      <w:rPr>
        <w:color w:val="767171"/>
        <w:sz w:val="16"/>
        <w:szCs w:val="16"/>
      </w:rPr>
      <w:t>CDGFPT33</w:t>
    </w:r>
    <w:r w:rsidR="008734E1">
      <w:rPr>
        <w:color w:val="767171"/>
        <w:sz w:val="16"/>
        <w:szCs w:val="16"/>
      </w:rPr>
      <w:t xml:space="preserve"> </w:t>
    </w:r>
    <w:r>
      <w:rPr>
        <w:color w:val="767171"/>
        <w:sz w:val="16"/>
        <w:szCs w:val="16"/>
      </w:rPr>
      <w:t>–</w:t>
    </w:r>
    <w:r w:rsidRPr="003663E3">
      <w:rPr>
        <w:color w:val="767171"/>
        <w:sz w:val="16"/>
        <w:szCs w:val="16"/>
      </w:rPr>
      <w:t xml:space="preserve"> MAJ janvier 2021</w:t>
    </w:r>
    <w:r w:rsidRPr="003663E3">
      <w:rPr>
        <w:color w:val="767171"/>
        <w:sz w:val="16"/>
        <w:szCs w:val="16"/>
      </w:rPr>
      <w:tab/>
    </w:r>
    <w:r w:rsidRPr="003663E3">
      <w:rPr>
        <w:color w:val="767171"/>
        <w:sz w:val="16"/>
        <w:szCs w:val="16"/>
      </w:rPr>
      <w:tab/>
    </w:r>
    <w:r w:rsidRPr="003663E3">
      <w:rPr>
        <w:color w:val="767171"/>
        <w:sz w:val="16"/>
        <w:szCs w:val="16"/>
      </w:rPr>
      <w:fldChar w:fldCharType="begin"/>
    </w:r>
    <w:r w:rsidRPr="003663E3">
      <w:rPr>
        <w:color w:val="767171"/>
        <w:sz w:val="16"/>
        <w:szCs w:val="16"/>
      </w:rPr>
      <w:instrText>PAGE   \* MERGEFORMAT</w:instrText>
    </w:r>
    <w:r w:rsidRPr="003663E3">
      <w:rPr>
        <w:color w:val="767171"/>
        <w:sz w:val="16"/>
        <w:szCs w:val="16"/>
      </w:rPr>
      <w:fldChar w:fldCharType="separate"/>
    </w:r>
    <w:r w:rsidR="008734E1">
      <w:rPr>
        <w:noProof/>
        <w:color w:val="767171"/>
        <w:sz w:val="16"/>
        <w:szCs w:val="16"/>
      </w:rPr>
      <w:t>2</w:t>
    </w:r>
    <w:r w:rsidRPr="003663E3">
      <w:rPr>
        <w:color w:val="767171"/>
        <w:sz w:val="16"/>
        <w:szCs w:val="16"/>
      </w:rPr>
      <w:fldChar w:fldCharType="end"/>
    </w:r>
  </w:p>
  <w:p w:rsidR="00C16129" w:rsidRPr="003663E3" w:rsidRDefault="00C16129" w:rsidP="00664F1E">
    <w:pPr>
      <w:pStyle w:val="Pieddepage"/>
      <w:tabs>
        <w:tab w:val="clear" w:pos="9072"/>
        <w:tab w:val="right" w:pos="10772"/>
      </w:tabs>
      <w:rPr>
        <w:color w:val="76717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27C" w:rsidRDefault="001C627C" w:rsidP="008D1A27">
      <w:pPr>
        <w:spacing w:after="0" w:line="240" w:lineRule="auto"/>
      </w:pPr>
      <w:r>
        <w:separator/>
      </w:r>
    </w:p>
  </w:footnote>
  <w:footnote w:type="continuationSeparator" w:id="0">
    <w:p w:rsidR="001C627C" w:rsidRDefault="001C627C" w:rsidP="008D1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5E42"/>
    <w:multiLevelType w:val="hybridMultilevel"/>
    <w:tmpl w:val="5564667C"/>
    <w:lvl w:ilvl="0" w:tplc="A7529D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D2096"/>
    <w:multiLevelType w:val="hybridMultilevel"/>
    <w:tmpl w:val="101EBF0E"/>
    <w:lvl w:ilvl="0" w:tplc="4B9049F0">
      <w:start w:val="1"/>
      <w:numFmt w:val="decimal"/>
      <w:lvlText w:val="(%1)"/>
      <w:lvlJc w:val="left"/>
      <w:pPr>
        <w:ind w:left="360" w:hanging="360"/>
      </w:pPr>
      <w:rPr>
        <w:rFonts w:eastAsia="SimSun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B654CC"/>
    <w:multiLevelType w:val="hybridMultilevel"/>
    <w:tmpl w:val="16A6639A"/>
    <w:lvl w:ilvl="0" w:tplc="D388A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F0D36"/>
    <w:multiLevelType w:val="hybridMultilevel"/>
    <w:tmpl w:val="7B5A9C10"/>
    <w:lvl w:ilvl="0" w:tplc="6E949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64B6C"/>
    <w:multiLevelType w:val="hybridMultilevel"/>
    <w:tmpl w:val="0E2AE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1F"/>
    <w:rsid w:val="000007D2"/>
    <w:rsid w:val="00000F06"/>
    <w:rsid w:val="000043C9"/>
    <w:rsid w:val="000302FA"/>
    <w:rsid w:val="000375A5"/>
    <w:rsid w:val="0004153A"/>
    <w:rsid w:val="00045181"/>
    <w:rsid w:val="00063B25"/>
    <w:rsid w:val="000677B5"/>
    <w:rsid w:val="00070006"/>
    <w:rsid w:val="00074F12"/>
    <w:rsid w:val="000965E8"/>
    <w:rsid w:val="000A187E"/>
    <w:rsid w:val="000C1FA2"/>
    <w:rsid w:val="000C7E7C"/>
    <w:rsid w:val="000D17AA"/>
    <w:rsid w:val="000D22BD"/>
    <w:rsid w:val="000D34E1"/>
    <w:rsid w:val="000E0D96"/>
    <w:rsid w:val="000E681A"/>
    <w:rsid w:val="000E6AA9"/>
    <w:rsid w:val="000F0446"/>
    <w:rsid w:val="000F6E84"/>
    <w:rsid w:val="00100534"/>
    <w:rsid w:val="00126C2B"/>
    <w:rsid w:val="0013733C"/>
    <w:rsid w:val="00146B9B"/>
    <w:rsid w:val="00170827"/>
    <w:rsid w:val="00172C8C"/>
    <w:rsid w:val="00175682"/>
    <w:rsid w:val="00177177"/>
    <w:rsid w:val="001A236C"/>
    <w:rsid w:val="001C627C"/>
    <w:rsid w:val="001D360B"/>
    <w:rsid w:val="001E0579"/>
    <w:rsid w:val="001E2E55"/>
    <w:rsid w:val="002002EF"/>
    <w:rsid w:val="00201077"/>
    <w:rsid w:val="0020788E"/>
    <w:rsid w:val="0021696E"/>
    <w:rsid w:val="00227A99"/>
    <w:rsid w:val="00251239"/>
    <w:rsid w:val="00251BF1"/>
    <w:rsid w:val="00251E8C"/>
    <w:rsid w:val="00256396"/>
    <w:rsid w:val="002645E9"/>
    <w:rsid w:val="00274507"/>
    <w:rsid w:val="00297A5E"/>
    <w:rsid w:val="002C2BF6"/>
    <w:rsid w:val="002C4DB4"/>
    <w:rsid w:val="002E6A92"/>
    <w:rsid w:val="002F1CC9"/>
    <w:rsid w:val="00300F26"/>
    <w:rsid w:val="0030162D"/>
    <w:rsid w:val="00303CD0"/>
    <w:rsid w:val="0030549F"/>
    <w:rsid w:val="00307091"/>
    <w:rsid w:val="0031081A"/>
    <w:rsid w:val="0032492A"/>
    <w:rsid w:val="00347AD7"/>
    <w:rsid w:val="00351290"/>
    <w:rsid w:val="00354CD4"/>
    <w:rsid w:val="003663E3"/>
    <w:rsid w:val="00372619"/>
    <w:rsid w:val="00380310"/>
    <w:rsid w:val="00382F0C"/>
    <w:rsid w:val="0039279F"/>
    <w:rsid w:val="00397FC3"/>
    <w:rsid w:val="003A06C8"/>
    <w:rsid w:val="003A27FE"/>
    <w:rsid w:val="003C21F0"/>
    <w:rsid w:val="003C34BC"/>
    <w:rsid w:val="003D1DB2"/>
    <w:rsid w:val="003E0033"/>
    <w:rsid w:val="003E4E94"/>
    <w:rsid w:val="003E519D"/>
    <w:rsid w:val="00403207"/>
    <w:rsid w:val="00410D5B"/>
    <w:rsid w:val="00415634"/>
    <w:rsid w:val="00417408"/>
    <w:rsid w:val="00430A00"/>
    <w:rsid w:val="004402DD"/>
    <w:rsid w:val="00442CB3"/>
    <w:rsid w:val="004560FF"/>
    <w:rsid w:val="00463657"/>
    <w:rsid w:val="004717AE"/>
    <w:rsid w:val="004727C9"/>
    <w:rsid w:val="00475F2A"/>
    <w:rsid w:val="00480E3F"/>
    <w:rsid w:val="0048587C"/>
    <w:rsid w:val="004D34B1"/>
    <w:rsid w:val="004D6829"/>
    <w:rsid w:val="004E269F"/>
    <w:rsid w:val="004E71FF"/>
    <w:rsid w:val="004F7055"/>
    <w:rsid w:val="005033B4"/>
    <w:rsid w:val="005063A0"/>
    <w:rsid w:val="00511649"/>
    <w:rsid w:val="00531620"/>
    <w:rsid w:val="005416A5"/>
    <w:rsid w:val="00566569"/>
    <w:rsid w:val="00587EEB"/>
    <w:rsid w:val="005901D7"/>
    <w:rsid w:val="00597351"/>
    <w:rsid w:val="005A52E9"/>
    <w:rsid w:val="005D137D"/>
    <w:rsid w:val="005E6AC9"/>
    <w:rsid w:val="00602427"/>
    <w:rsid w:val="006128E5"/>
    <w:rsid w:val="0062128C"/>
    <w:rsid w:val="006274A3"/>
    <w:rsid w:val="006348B2"/>
    <w:rsid w:val="00634972"/>
    <w:rsid w:val="00664F1E"/>
    <w:rsid w:val="00665552"/>
    <w:rsid w:val="00670D77"/>
    <w:rsid w:val="006710E2"/>
    <w:rsid w:val="0067674A"/>
    <w:rsid w:val="006873F2"/>
    <w:rsid w:val="00697D85"/>
    <w:rsid w:val="006A1698"/>
    <w:rsid w:val="006B55BF"/>
    <w:rsid w:val="006F088D"/>
    <w:rsid w:val="0070707E"/>
    <w:rsid w:val="0071061F"/>
    <w:rsid w:val="00735E8D"/>
    <w:rsid w:val="00770138"/>
    <w:rsid w:val="007902AF"/>
    <w:rsid w:val="007A0E96"/>
    <w:rsid w:val="007A4343"/>
    <w:rsid w:val="007A6E98"/>
    <w:rsid w:val="007A749B"/>
    <w:rsid w:val="007B7A1F"/>
    <w:rsid w:val="007E65F8"/>
    <w:rsid w:val="007F254C"/>
    <w:rsid w:val="007F4F3B"/>
    <w:rsid w:val="0083255B"/>
    <w:rsid w:val="0084030D"/>
    <w:rsid w:val="0084275A"/>
    <w:rsid w:val="00866DF6"/>
    <w:rsid w:val="008734E1"/>
    <w:rsid w:val="00885D41"/>
    <w:rsid w:val="00886223"/>
    <w:rsid w:val="008B05D8"/>
    <w:rsid w:val="008B37EF"/>
    <w:rsid w:val="008C1B14"/>
    <w:rsid w:val="008C35CD"/>
    <w:rsid w:val="008D1A27"/>
    <w:rsid w:val="008E110F"/>
    <w:rsid w:val="008E5CA3"/>
    <w:rsid w:val="00922E5C"/>
    <w:rsid w:val="00947D4F"/>
    <w:rsid w:val="0095734E"/>
    <w:rsid w:val="00963114"/>
    <w:rsid w:val="0096594C"/>
    <w:rsid w:val="0097082D"/>
    <w:rsid w:val="009722B1"/>
    <w:rsid w:val="00972F54"/>
    <w:rsid w:val="009932B5"/>
    <w:rsid w:val="009A7618"/>
    <w:rsid w:val="009C75F9"/>
    <w:rsid w:val="009D3A81"/>
    <w:rsid w:val="009E338A"/>
    <w:rsid w:val="009E37EF"/>
    <w:rsid w:val="009F1C11"/>
    <w:rsid w:val="009F2D36"/>
    <w:rsid w:val="00A0711B"/>
    <w:rsid w:val="00A46388"/>
    <w:rsid w:val="00A54561"/>
    <w:rsid w:val="00A639C2"/>
    <w:rsid w:val="00A71084"/>
    <w:rsid w:val="00A71B3A"/>
    <w:rsid w:val="00A744BD"/>
    <w:rsid w:val="00A75284"/>
    <w:rsid w:val="00A77837"/>
    <w:rsid w:val="00A97BC7"/>
    <w:rsid w:val="00AD2D48"/>
    <w:rsid w:val="00AD6558"/>
    <w:rsid w:val="00AD76F6"/>
    <w:rsid w:val="00AD7B9B"/>
    <w:rsid w:val="00AE339A"/>
    <w:rsid w:val="00AE480D"/>
    <w:rsid w:val="00AF213E"/>
    <w:rsid w:val="00AF5CB2"/>
    <w:rsid w:val="00B039AB"/>
    <w:rsid w:val="00B2295E"/>
    <w:rsid w:val="00B2727E"/>
    <w:rsid w:val="00B274CE"/>
    <w:rsid w:val="00B34B30"/>
    <w:rsid w:val="00B53B71"/>
    <w:rsid w:val="00B551D0"/>
    <w:rsid w:val="00B64278"/>
    <w:rsid w:val="00B656A8"/>
    <w:rsid w:val="00B7509D"/>
    <w:rsid w:val="00B82CAC"/>
    <w:rsid w:val="00B83BE2"/>
    <w:rsid w:val="00B8455F"/>
    <w:rsid w:val="00B94F7A"/>
    <w:rsid w:val="00BA2281"/>
    <w:rsid w:val="00BD28FC"/>
    <w:rsid w:val="00BD44F8"/>
    <w:rsid w:val="00BE5AC1"/>
    <w:rsid w:val="00BE6C8E"/>
    <w:rsid w:val="00BE6EEA"/>
    <w:rsid w:val="00BF0E12"/>
    <w:rsid w:val="00BF6C5F"/>
    <w:rsid w:val="00C05C44"/>
    <w:rsid w:val="00C067D3"/>
    <w:rsid w:val="00C12860"/>
    <w:rsid w:val="00C16129"/>
    <w:rsid w:val="00C174F1"/>
    <w:rsid w:val="00C238A5"/>
    <w:rsid w:val="00C40D77"/>
    <w:rsid w:val="00C50CBE"/>
    <w:rsid w:val="00C61D61"/>
    <w:rsid w:val="00C67033"/>
    <w:rsid w:val="00C86477"/>
    <w:rsid w:val="00C866D5"/>
    <w:rsid w:val="00C913DE"/>
    <w:rsid w:val="00CA52ED"/>
    <w:rsid w:val="00CB1596"/>
    <w:rsid w:val="00CB48DE"/>
    <w:rsid w:val="00CE25FB"/>
    <w:rsid w:val="00CE73C7"/>
    <w:rsid w:val="00D02C02"/>
    <w:rsid w:val="00D060AB"/>
    <w:rsid w:val="00D13CD0"/>
    <w:rsid w:val="00D15298"/>
    <w:rsid w:val="00D17BBA"/>
    <w:rsid w:val="00D24550"/>
    <w:rsid w:val="00D265A5"/>
    <w:rsid w:val="00D275BF"/>
    <w:rsid w:val="00D319CA"/>
    <w:rsid w:val="00D3366F"/>
    <w:rsid w:val="00D56186"/>
    <w:rsid w:val="00D573BF"/>
    <w:rsid w:val="00D715D3"/>
    <w:rsid w:val="00D752A0"/>
    <w:rsid w:val="00D8444E"/>
    <w:rsid w:val="00D96E4F"/>
    <w:rsid w:val="00DB7CE4"/>
    <w:rsid w:val="00DC4EE6"/>
    <w:rsid w:val="00DC5FBD"/>
    <w:rsid w:val="00DE2925"/>
    <w:rsid w:val="00DF178C"/>
    <w:rsid w:val="00DF66E7"/>
    <w:rsid w:val="00E01776"/>
    <w:rsid w:val="00E04219"/>
    <w:rsid w:val="00E05109"/>
    <w:rsid w:val="00E06335"/>
    <w:rsid w:val="00E149A8"/>
    <w:rsid w:val="00E1565B"/>
    <w:rsid w:val="00E223D6"/>
    <w:rsid w:val="00E30EE0"/>
    <w:rsid w:val="00E81CEA"/>
    <w:rsid w:val="00E83AE4"/>
    <w:rsid w:val="00E87C9D"/>
    <w:rsid w:val="00EA71CF"/>
    <w:rsid w:val="00EB065E"/>
    <w:rsid w:val="00EB3191"/>
    <w:rsid w:val="00EB512C"/>
    <w:rsid w:val="00EE2904"/>
    <w:rsid w:val="00EE52FC"/>
    <w:rsid w:val="00EF3047"/>
    <w:rsid w:val="00F10733"/>
    <w:rsid w:val="00F22362"/>
    <w:rsid w:val="00F24D23"/>
    <w:rsid w:val="00F33A35"/>
    <w:rsid w:val="00F53459"/>
    <w:rsid w:val="00F673C7"/>
    <w:rsid w:val="00F75C6D"/>
    <w:rsid w:val="00F822D0"/>
    <w:rsid w:val="00F8616C"/>
    <w:rsid w:val="00F957BD"/>
    <w:rsid w:val="00FA0DD4"/>
    <w:rsid w:val="00FA4693"/>
    <w:rsid w:val="00FA7746"/>
    <w:rsid w:val="00FB7EAD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324D671-740C-4658-A30D-C00ED02F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B7A1F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0E6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1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1A27"/>
  </w:style>
  <w:style w:type="paragraph" w:styleId="Pieddepage">
    <w:name w:val="footer"/>
    <w:basedOn w:val="Normal"/>
    <w:link w:val="PieddepageCar"/>
    <w:uiPriority w:val="99"/>
    <w:unhideWhenUsed/>
    <w:rsid w:val="008D1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1A27"/>
  </w:style>
  <w:style w:type="paragraph" w:styleId="Textedebulles">
    <w:name w:val="Balloon Text"/>
    <w:basedOn w:val="Normal"/>
    <w:link w:val="TextedebullesCar"/>
    <w:uiPriority w:val="99"/>
    <w:semiHidden/>
    <w:unhideWhenUsed/>
    <w:rsid w:val="0071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1061F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E8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3054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54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054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549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054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4" ma:contentTypeDescription="" ma:contentTypeScope="" ma:versionID="322acbfe80e25eb7acbf81014b2795fa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43d493ca-37cc-4588-abba-851b64bfc280" targetNamespace="http://schemas.microsoft.com/office/2006/metadata/properties" ma:root="true" ma:fieldsID="c1d6c4612a456c317757e51787a2846d" ns2:_="" ns3:_="" ns4:_="">
    <xsd:import namespace="d13cbe4f-1448-46a5-af3f-2daad8b9242e"/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Th_x00e8_me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CR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dce64921054a4cfeb178169aa5c80488" ma:index="3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3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3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4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4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_x00e8_me xmlns="43d493ca-37cc-4588-abba-851b64bfc280">Entretien professionnel</Th_x00e8_me>
    <Tag xmlns="6fe09545-cdc4-43a9-9da5-abd37ca73394">Entretien professionnel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Notice</TermName>
          <TermId xmlns="http://schemas.microsoft.com/office/infopath/2007/PartnerControls">0a1c6728-8893-4b88-b231-ae59d174fa4d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Déroulement de carrière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  <TaxCatchAll xmlns="d13cbe4f-1448-46a5-af3f-2daad8b9242e">
      <Value>7</Value>
    </TaxCatchAll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6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3BD8406F-EBFB-4CF5-8D57-165FB901F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06A20-BFED-420F-BA66-D3CFE223BD5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CF4C009-F58A-4AB4-8981-A6A84F243F9B}"/>
</file>

<file path=customXml/itemProps4.xml><?xml version="1.0" encoding="utf-8"?>
<ds:datastoreItem xmlns:ds="http://schemas.openxmlformats.org/officeDocument/2006/customXml" ds:itemID="{E5B0DDF7-5E9D-45C9-ABFD-C8C59DA047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A7608E-92FC-43EA-AAE9-C9F034FCB197}"/>
</file>

<file path=customXml/itemProps6.xml><?xml version="1.0" encoding="utf-8"?>
<ds:datastoreItem xmlns:ds="http://schemas.openxmlformats.org/officeDocument/2006/customXml" ds:itemID="{50163182-3CE8-4891-9445-F4A560DD8D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CDG33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fiche d'entretien professionnel Agent contractuel Catégorie A</dc:title>
  <dc:subject/>
  <dc:creator>PUIG Flora</dc:creator>
  <cp:keywords/>
  <dc:description/>
  <cp:lastModifiedBy>MOURRAS Astrid</cp:lastModifiedBy>
  <cp:revision>3</cp:revision>
  <cp:lastPrinted>2021-02-01T15:04:00Z</cp:lastPrinted>
  <dcterms:created xsi:type="dcterms:W3CDTF">2021-07-07T15:49:00Z</dcterms:created>
  <dcterms:modified xsi:type="dcterms:W3CDTF">2021-07-07T15:49:00Z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ème">
    <vt:lpwstr>Entretien professionnel</vt:lpwstr>
  </property>
  <property fmtid="{D5CDD505-2E9C-101B-9397-08002B2CF9AE}" pid="3" name="yes_NatureDocument">
    <vt:lpwstr>16;#Notice|fc7a9629-a17a-63da-bbd5-660075515281</vt:lpwstr>
  </property>
  <property fmtid="{D5CDD505-2E9C-101B-9397-08002B2CF9AE}" pid="4" name="m4b136eeb23e4825aff962a12a6bd520">
    <vt:lpwstr/>
  </property>
  <property fmtid="{D5CDD505-2E9C-101B-9397-08002B2CF9AE}" pid="5" name="yes_Processus">
    <vt:lpwstr/>
  </property>
  <property fmtid="{D5CDD505-2E9C-101B-9397-08002B2CF9AE}" pid="6" name="dc12d3d9c8d6415c92e2af3457b973bf">
    <vt:lpwstr>Notice|fc7a9629-a17a-63da-bbd5-660075515281</vt:lpwstr>
  </property>
  <property fmtid="{D5CDD505-2E9C-101B-9397-08002B2CF9AE}" pid="7" name="yes_Origine">
    <vt:lpwstr>17;#Assistance et conseil statutaire|44b57568-df21-44ab-a701-d79c0db0f3d7</vt:lpwstr>
  </property>
  <property fmtid="{D5CDD505-2E9C-101B-9397-08002B2CF9AE}" pid="8" name="jcdae72f0142403388db80d1458aa256">
    <vt:lpwstr>Assistance et conseil statutaire|44b57568-df21-44ab-a701-d79c0db0f3d7</vt:lpwstr>
  </property>
  <property fmtid="{D5CDD505-2E9C-101B-9397-08002B2CF9AE}" pid="9" name="TaxCatchAll">
    <vt:lpwstr>5;#Notice|fc7a9629-a17a-63da-bbd5-660075515281;#176;#Assistance et conseil statutaire|44b57568-df21-44ab-a701-d79c0db0f3d7</vt:lpwstr>
  </property>
  <property fmtid="{D5CDD505-2E9C-101B-9397-08002B2CF9AE}" pid="10" name="ContentTypeId">
    <vt:lpwstr>0x010100DE67B4170B45E24899E1F0558CDB95BB00782EFA423E58B540AD37A444681CC01A</vt:lpwstr>
  </property>
  <property fmtid="{D5CDD505-2E9C-101B-9397-08002B2CF9AE}" pid="11" name="Titre">
    <vt:lpwstr>Modèle de fiche d'entretien professionnel Agent contractuel Catégorie A</vt:lpwstr>
  </property>
  <property fmtid="{D5CDD505-2E9C-101B-9397-08002B2CF9AE}" pid="12" name="Nature de document_0">
    <vt:lpwstr>Notice|fc7a9629-a17a-63da-bbd5-660075515281</vt:lpwstr>
  </property>
  <property fmtid="{D5CDD505-2E9C-101B-9397-08002B2CF9AE}" pid="13" name="Archive">
    <vt:bool>false</vt:bool>
  </property>
  <property fmtid="{D5CDD505-2E9C-101B-9397-08002B2CF9AE}" pid="14" name="Origine_0">
    <vt:lpwstr>Assistance et conseil statutaire|44b57568-df21-44ab-a701-d79c0db0f3d7</vt:lpwstr>
  </property>
  <property fmtid="{D5CDD505-2E9C-101B-9397-08002B2CF9AE}" pid="16" name="Nature">
    <vt:lpwstr>7;#Notice|0a1c6728-8893-4b88-b231-ae59d174fa4d</vt:lpwstr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xd_Signature">
    <vt:bool>false</vt:bool>
  </property>
  <property fmtid="{D5CDD505-2E9C-101B-9397-08002B2CF9AE}" pid="25" name="yes_Archive">
    <vt:bool>false</vt:bool>
  </property>
  <property fmtid="{D5CDD505-2E9C-101B-9397-08002B2CF9AE}" pid="27" name="Catégorie site internet">
    <vt:lpwstr>Déroulement de carrière</vt:lpwstr>
  </property>
</Properties>
</file>