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573C" w14:textId="77777777" w:rsidR="00996747" w:rsidRDefault="00996747" w:rsidP="00A745E1">
      <w:pPr>
        <w:tabs>
          <w:tab w:val="left" w:pos="2410"/>
          <w:tab w:val="left" w:pos="3969"/>
          <w:tab w:val="left" w:pos="7371"/>
        </w:tabs>
        <w:jc w:val="center"/>
        <w:rPr>
          <w:rFonts w:ascii="Helvetica" w:hAnsi="Helvetica"/>
          <w:b/>
          <w:sz w:val="22"/>
          <w:szCs w:val="22"/>
        </w:rPr>
      </w:pPr>
    </w:p>
    <w:p w14:paraId="2E62573D" w14:textId="77777777" w:rsidR="00202B92" w:rsidRPr="006F1CA5" w:rsidRDefault="00FF375E" w:rsidP="00202B92">
      <w:pPr>
        <w:overflowPunct/>
        <w:autoSpaceDE/>
        <w:autoSpaceDN/>
        <w:adjustRightInd/>
        <w:jc w:val="center"/>
        <w:textAlignment w:val="auto"/>
        <w:rPr>
          <w:rFonts w:ascii="Arial" w:hAnsi="Arial" w:cs="Arial"/>
          <w:b/>
          <w:sz w:val="22"/>
          <w:szCs w:val="22"/>
        </w:rPr>
      </w:pPr>
      <w:r w:rsidRPr="006F1CA5">
        <w:rPr>
          <w:rFonts w:ascii="Arial" w:hAnsi="Arial" w:cs="Arial"/>
          <w:b/>
          <w:sz w:val="22"/>
          <w:szCs w:val="22"/>
        </w:rPr>
        <w:t>ARRÊTÉ</w:t>
      </w:r>
      <w:r w:rsidR="00202B92" w:rsidRPr="006F1CA5">
        <w:rPr>
          <w:rFonts w:ascii="Arial" w:hAnsi="Arial" w:cs="Arial"/>
          <w:b/>
          <w:sz w:val="22"/>
          <w:szCs w:val="22"/>
        </w:rPr>
        <w:t xml:space="preserve"> PORTANT ADMISSION D’UN AGENT</w:t>
      </w:r>
      <w:r w:rsidR="002C1C2A" w:rsidRPr="006F1CA5">
        <w:rPr>
          <w:rFonts w:ascii="Arial" w:hAnsi="Arial" w:cs="Arial"/>
          <w:b/>
          <w:sz w:val="22"/>
          <w:szCs w:val="22"/>
        </w:rPr>
        <w:t xml:space="preserve"> </w:t>
      </w:r>
      <w:r w:rsidR="008E27DB" w:rsidRPr="006F1CA5">
        <w:rPr>
          <w:rFonts w:ascii="Arial" w:hAnsi="Arial" w:cs="Arial"/>
          <w:b/>
          <w:sz w:val="22"/>
          <w:szCs w:val="22"/>
        </w:rPr>
        <w:t xml:space="preserve">CONTRACTUEL </w:t>
      </w:r>
      <w:r w:rsidR="00202B92" w:rsidRPr="006F1CA5">
        <w:rPr>
          <w:rFonts w:ascii="Arial" w:hAnsi="Arial" w:cs="Arial"/>
          <w:b/>
          <w:sz w:val="22"/>
          <w:szCs w:val="22"/>
        </w:rPr>
        <w:t>AU B</w:t>
      </w:r>
      <w:r w:rsidRPr="006F1CA5">
        <w:rPr>
          <w:rFonts w:ascii="Arial" w:hAnsi="Arial" w:cs="Arial"/>
          <w:b/>
          <w:sz w:val="22"/>
          <w:szCs w:val="22"/>
        </w:rPr>
        <w:t>É</w:t>
      </w:r>
      <w:r w:rsidR="00202B92" w:rsidRPr="006F1CA5">
        <w:rPr>
          <w:rFonts w:ascii="Arial" w:hAnsi="Arial" w:cs="Arial"/>
          <w:b/>
          <w:sz w:val="22"/>
          <w:szCs w:val="22"/>
        </w:rPr>
        <w:t>N</w:t>
      </w:r>
      <w:r w:rsidRPr="006F1CA5">
        <w:rPr>
          <w:rFonts w:ascii="Arial" w:hAnsi="Arial" w:cs="Arial"/>
          <w:b/>
          <w:sz w:val="22"/>
          <w:szCs w:val="22"/>
        </w:rPr>
        <w:t>É</w:t>
      </w:r>
      <w:r w:rsidR="00202B92" w:rsidRPr="006F1CA5">
        <w:rPr>
          <w:rFonts w:ascii="Arial" w:hAnsi="Arial" w:cs="Arial"/>
          <w:b/>
          <w:sz w:val="22"/>
          <w:szCs w:val="22"/>
        </w:rPr>
        <w:t>FICE</w:t>
      </w:r>
    </w:p>
    <w:p w14:paraId="2E62573E" w14:textId="77777777" w:rsidR="00202B92" w:rsidRPr="006F1CA5" w:rsidRDefault="00202B92" w:rsidP="00202B92">
      <w:pPr>
        <w:overflowPunct/>
        <w:autoSpaceDE/>
        <w:autoSpaceDN/>
        <w:adjustRightInd/>
        <w:jc w:val="center"/>
        <w:textAlignment w:val="auto"/>
        <w:rPr>
          <w:rFonts w:ascii="Arial" w:hAnsi="Arial" w:cs="Arial"/>
          <w:b/>
          <w:sz w:val="22"/>
          <w:szCs w:val="22"/>
        </w:rPr>
      </w:pPr>
      <w:r w:rsidRPr="006F1CA5">
        <w:rPr>
          <w:rFonts w:ascii="Arial" w:hAnsi="Arial" w:cs="Arial"/>
          <w:b/>
          <w:sz w:val="22"/>
          <w:szCs w:val="22"/>
        </w:rPr>
        <w:t>D’UN CONG</w:t>
      </w:r>
      <w:r w:rsidR="00FF375E" w:rsidRPr="006F1CA5">
        <w:rPr>
          <w:rFonts w:ascii="Arial" w:hAnsi="Arial" w:cs="Arial"/>
          <w:b/>
          <w:sz w:val="22"/>
          <w:szCs w:val="22"/>
        </w:rPr>
        <w:t xml:space="preserve">É </w:t>
      </w:r>
      <w:r w:rsidRPr="006F1CA5">
        <w:rPr>
          <w:rFonts w:ascii="Arial" w:hAnsi="Arial" w:cs="Arial"/>
          <w:b/>
          <w:sz w:val="22"/>
          <w:szCs w:val="22"/>
        </w:rPr>
        <w:t>SANS R</w:t>
      </w:r>
      <w:r w:rsidR="00FF375E" w:rsidRPr="006F1CA5">
        <w:rPr>
          <w:rFonts w:ascii="Arial" w:hAnsi="Arial" w:cs="Arial"/>
          <w:b/>
          <w:sz w:val="22"/>
          <w:szCs w:val="22"/>
        </w:rPr>
        <w:t>É</w:t>
      </w:r>
      <w:r w:rsidRPr="006F1CA5">
        <w:rPr>
          <w:rFonts w:ascii="Arial" w:hAnsi="Arial" w:cs="Arial"/>
          <w:b/>
          <w:sz w:val="22"/>
          <w:szCs w:val="22"/>
        </w:rPr>
        <w:t>MUN</w:t>
      </w:r>
      <w:r w:rsidR="00FF375E" w:rsidRPr="006F1CA5">
        <w:rPr>
          <w:rFonts w:ascii="Arial" w:hAnsi="Arial" w:cs="Arial"/>
          <w:b/>
          <w:sz w:val="22"/>
          <w:szCs w:val="22"/>
        </w:rPr>
        <w:t>É</w:t>
      </w:r>
      <w:r w:rsidRPr="006F1CA5">
        <w:rPr>
          <w:rFonts w:ascii="Arial" w:hAnsi="Arial" w:cs="Arial"/>
          <w:b/>
          <w:sz w:val="22"/>
          <w:szCs w:val="22"/>
        </w:rPr>
        <w:t>RATION POUR CONVENANCES PERSONNELLES</w:t>
      </w:r>
    </w:p>
    <w:p w14:paraId="2E62573F" w14:textId="77777777" w:rsidR="0088046F" w:rsidRPr="006F1CA5" w:rsidRDefault="0088046F" w:rsidP="00202B92">
      <w:pPr>
        <w:overflowPunct/>
        <w:autoSpaceDE/>
        <w:autoSpaceDN/>
        <w:adjustRightInd/>
        <w:jc w:val="center"/>
        <w:textAlignment w:val="auto"/>
        <w:rPr>
          <w:rFonts w:ascii="Arial" w:hAnsi="Arial" w:cs="Arial"/>
          <w:bCs/>
          <w:i/>
          <w:sz w:val="22"/>
          <w:szCs w:val="22"/>
        </w:rPr>
      </w:pPr>
      <w:r w:rsidRPr="006F1CA5">
        <w:rPr>
          <w:rFonts w:ascii="Arial" w:hAnsi="Arial" w:cs="Arial"/>
          <w:bCs/>
          <w:i/>
          <w:sz w:val="22"/>
          <w:szCs w:val="22"/>
        </w:rPr>
        <w:t>(Congé accordé si les nécessités de service le permettent)</w:t>
      </w:r>
    </w:p>
    <w:p w14:paraId="2E625740" w14:textId="77777777" w:rsidR="00FF375E" w:rsidRDefault="00FF375E" w:rsidP="00FF375E">
      <w:pPr>
        <w:rPr>
          <w:rFonts w:ascii="Arial" w:hAnsi="Arial" w:cs="Arial"/>
          <w:sz w:val="22"/>
          <w:szCs w:val="22"/>
        </w:rPr>
      </w:pPr>
    </w:p>
    <w:p w14:paraId="2E625741" w14:textId="77777777" w:rsidR="00F8308A" w:rsidRPr="00636C06" w:rsidRDefault="00F8308A" w:rsidP="00FF375E">
      <w:pPr>
        <w:rPr>
          <w:rFonts w:ascii="Arial" w:hAnsi="Arial" w:cs="Arial"/>
        </w:rPr>
      </w:pPr>
    </w:p>
    <w:p w14:paraId="2E625742" w14:textId="77777777" w:rsidR="00FF375E" w:rsidRPr="006F1CA5" w:rsidRDefault="00FF375E" w:rsidP="00FF375E">
      <w:pPr>
        <w:rPr>
          <w:rFonts w:ascii="Arial" w:hAnsi="Arial" w:cs="Arial"/>
          <w:sz w:val="22"/>
          <w:szCs w:val="22"/>
        </w:rPr>
      </w:pPr>
      <w:r w:rsidRPr="006F1CA5">
        <w:rPr>
          <w:rFonts w:ascii="Arial" w:hAnsi="Arial" w:cs="Arial"/>
          <w:sz w:val="22"/>
          <w:szCs w:val="22"/>
        </w:rPr>
        <w:t xml:space="preserve">Le Maire de </w:t>
      </w:r>
      <w:proofErr w:type="gramStart"/>
      <w:r w:rsidRPr="006F1CA5">
        <w:rPr>
          <w:rFonts w:ascii="Arial" w:hAnsi="Arial" w:cs="Arial"/>
          <w:b/>
          <w:bCs/>
          <w:sz w:val="22"/>
          <w:szCs w:val="22"/>
        </w:rPr>
        <w:t xml:space="preserve">........................ </w:t>
      </w:r>
      <w:r w:rsidRPr="006F1CA5">
        <w:rPr>
          <w:rFonts w:ascii="Arial" w:hAnsi="Arial" w:cs="Arial"/>
          <w:sz w:val="22"/>
          <w:szCs w:val="22"/>
        </w:rPr>
        <w:t>,</w:t>
      </w:r>
      <w:proofErr w:type="gramEnd"/>
    </w:p>
    <w:p w14:paraId="2E625743" w14:textId="77777777" w:rsidR="00FF375E" w:rsidRPr="006F1CA5" w:rsidRDefault="00FF375E" w:rsidP="00FF375E">
      <w:pPr>
        <w:rPr>
          <w:rFonts w:ascii="Arial" w:hAnsi="Arial" w:cs="Arial"/>
          <w:sz w:val="22"/>
          <w:szCs w:val="22"/>
        </w:rPr>
      </w:pPr>
      <w:r w:rsidRPr="006F1CA5">
        <w:rPr>
          <w:rFonts w:ascii="Arial" w:hAnsi="Arial" w:cs="Arial"/>
          <w:bCs/>
          <w:sz w:val="22"/>
          <w:szCs w:val="22"/>
        </w:rPr>
        <w:t xml:space="preserve">Le Président de </w:t>
      </w:r>
      <w:r w:rsidRPr="006F1CA5">
        <w:rPr>
          <w:rFonts w:ascii="Arial" w:hAnsi="Arial" w:cs="Arial"/>
          <w:b/>
          <w:bCs/>
          <w:sz w:val="22"/>
          <w:szCs w:val="22"/>
        </w:rPr>
        <w:t>……</w:t>
      </w:r>
      <w:proofErr w:type="gramStart"/>
      <w:r w:rsidRPr="006F1CA5">
        <w:rPr>
          <w:rFonts w:ascii="Arial" w:hAnsi="Arial" w:cs="Arial"/>
          <w:b/>
          <w:bCs/>
          <w:sz w:val="22"/>
          <w:szCs w:val="22"/>
        </w:rPr>
        <w:t>…….</w:t>
      </w:r>
      <w:proofErr w:type="gramEnd"/>
      <w:r w:rsidRPr="006F1CA5">
        <w:rPr>
          <w:rFonts w:ascii="Arial" w:hAnsi="Arial" w:cs="Arial"/>
          <w:b/>
          <w:bCs/>
          <w:sz w:val="22"/>
          <w:szCs w:val="22"/>
        </w:rPr>
        <w:t>.</w:t>
      </w:r>
      <w:r w:rsidRPr="006F1CA5">
        <w:rPr>
          <w:rFonts w:ascii="Arial" w:hAnsi="Arial" w:cs="Arial"/>
          <w:bCs/>
          <w:sz w:val="22"/>
          <w:szCs w:val="22"/>
        </w:rPr>
        <w:t xml:space="preserve"> ,</w:t>
      </w:r>
    </w:p>
    <w:p w14:paraId="2E625744" w14:textId="2DCF9088" w:rsidR="00FF375E" w:rsidRPr="006F1CA5" w:rsidRDefault="00FF375E" w:rsidP="00FF375E">
      <w:pPr>
        <w:tabs>
          <w:tab w:val="left" w:pos="432"/>
        </w:tabs>
        <w:spacing w:before="120"/>
        <w:ind w:left="431" w:hanging="431"/>
        <w:jc w:val="both"/>
        <w:rPr>
          <w:rFonts w:ascii="Arial" w:hAnsi="Arial" w:cs="Arial"/>
          <w:sz w:val="22"/>
          <w:szCs w:val="22"/>
        </w:rPr>
      </w:pPr>
      <w:r w:rsidRPr="006F1CA5">
        <w:rPr>
          <w:rFonts w:ascii="Arial" w:hAnsi="Arial" w:cs="Arial"/>
          <w:sz w:val="22"/>
          <w:szCs w:val="22"/>
        </w:rPr>
        <w:t>Vu</w:t>
      </w:r>
      <w:r w:rsidRPr="006F1CA5">
        <w:rPr>
          <w:rFonts w:ascii="Arial" w:hAnsi="Arial" w:cs="Arial"/>
          <w:sz w:val="22"/>
          <w:szCs w:val="22"/>
        </w:rPr>
        <w:tab/>
        <w:t>l</w:t>
      </w:r>
      <w:r w:rsidR="00636C06" w:rsidRPr="006F1CA5">
        <w:rPr>
          <w:rFonts w:ascii="Arial" w:hAnsi="Arial" w:cs="Arial"/>
          <w:sz w:val="22"/>
          <w:szCs w:val="22"/>
        </w:rPr>
        <w:t>e Code Général de la fonction Publique ;</w:t>
      </w:r>
    </w:p>
    <w:p w14:paraId="2E625746" w14:textId="47379F36" w:rsidR="00BC517E" w:rsidRPr="006F1CA5" w:rsidRDefault="00636C06" w:rsidP="00BC517E">
      <w:pPr>
        <w:tabs>
          <w:tab w:val="left" w:pos="432"/>
        </w:tabs>
        <w:spacing w:before="120"/>
        <w:ind w:left="431" w:hanging="431"/>
        <w:jc w:val="both"/>
        <w:rPr>
          <w:rFonts w:ascii="Arial" w:hAnsi="Arial" w:cs="Arial"/>
          <w:sz w:val="22"/>
          <w:szCs w:val="22"/>
        </w:rPr>
      </w:pPr>
      <w:r w:rsidRPr="006F1CA5">
        <w:rPr>
          <w:rFonts w:ascii="Arial" w:hAnsi="Arial" w:cs="Arial"/>
          <w:sz w:val="22"/>
          <w:szCs w:val="22"/>
        </w:rPr>
        <w:t>Vu</w:t>
      </w:r>
      <w:r w:rsidRPr="006F1CA5">
        <w:rPr>
          <w:rFonts w:ascii="Arial" w:hAnsi="Arial" w:cs="Arial"/>
          <w:sz w:val="22"/>
          <w:szCs w:val="22"/>
        </w:rPr>
        <w:tab/>
        <w:t>le</w:t>
      </w:r>
      <w:r w:rsidR="00202B92" w:rsidRPr="006F1CA5">
        <w:rPr>
          <w:rFonts w:ascii="Arial" w:hAnsi="Arial" w:cs="Arial"/>
          <w:sz w:val="22"/>
          <w:szCs w:val="22"/>
        </w:rPr>
        <w:t xml:space="preserve"> décret n°</w:t>
      </w:r>
      <w:r w:rsidR="00F86D8C" w:rsidRPr="006F1CA5">
        <w:rPr>
          <w:rFonts w:ascii="Arial" w:hAnsi="Arial" w:cs="Arial"/>
          <w:sz w:val="22"/>
          <w:szCs w:val="22"/>
        </w:rPr>
        <w:t xml:space="preserve"> </w:t>
      </w:r>
      <w:r w:rsidR="00202B92" w:rsidRPr="006F1CA5">
        <w:rPr>
          <w:rFonts w:ascii="Arial" w:hAnsi="Arial" w:cs="Arial"/>
          <w:sz w:val="22"/>
          <w:szCs w:val="22"/>
        </w:rPr>
        <w:t>88-145 du 15 février 1988 modifié relatif aux agents contractuels de la f</w:t>
      </w:r>
      <w:r w:rsidR="00D3290F" w:rsidRPr="006F1CA5">
        <w:rPr>
          <w:rFonts w:ascii="Arial" w:hAnsi="Arial" w:cs="Arial"/>
          <w:sz w:val="22"/>
          <w:szCs w:val="22"/>
        </w:rPr>
        <w:t xml:space="preserve">onction publique territoriale </w:t>
      </w:r>
      <w:r w:rsidR="00AC4304" w:rsidRPr="006F1CA5">
        <w:rPr>
          <w:rFonts w:ascii="Arial" w:hAnsi="Arial" w:cs="Arial"/>
          <w:sz w:val="22"/>
          <w:szCs w:val="22"/>
        </w:rPr>
        <w:t>et notamment les articles 17, 18-1</w:t>
      </w:r>
      <w:r w:rsidR="00B856BE" w:rsidRPr="006F1CA5">
        <w:rPr>
          <w:rFonts w:ascii="Arial" w:hAnsi="Arial" w:cs="Arial"/>
          <w:sz w:val="22"/>
          <w:szCs w:val="22"/>
        </w:rPr>
        <w:t>, 30</w:t>
      </w:r>
      <w:r w:rsidR="00AC4304" w:rsidRPr="006F1CA5">
        <w:rPr>
          <w:rFonts w:ascii="Arial" w:hAnsi="Arial" w:cs="Arial"/>
          <w:sz w:val="22"/>
          <w:szCs w:val="22"/>
        </w:rPr>
        <w:t xml:space="preserve"> et 33 </w:t>
      </w:r>
      <w:r w:rsidR="00D3290F" w:rsidRPr="006F1CA5">
        <w:rPr>
          <w:rFonts w:ascii="Arial" w:hAnsi="Arial" w:cs="Arial"/>
          <w:sz w:val="22"/>
          <w:szCs w:val="22"/>
        </w:rPr>
        <w:t>;</w:t>
      </w:r>
      <w:r w:rsidR="00BC517E" w:rsidRPr="006F1CA5">
        <w:rPr>
          <w:rFonts w:ascii="Arial" w:hAnsi="Arial" w:cs="Arial"/>
          <w:sz w:val="22"/>
          <w:szCs w:val="22"/>
        </w:rPr>
        <w:t xml:space="preserve"> </w:t>
      </w:r>
    </w:p>
    <w:p w14:paraId="13AFE30E" w14:textId="68C35232" w:rsidR="00636C06" w:rsidRPr="006F1CA5" w:rsidRDefault="00636C06" w:rsidP="00BC517E">
      <w:pPr>
        <w:tabs>
          <w:tab w:val="left" w:pos="432"/>
        </w:tabs>
        <w:spacing w:before="120"/>
        <w:ind w:left="431" w:hanging="431"/>
        <w:jc w:val="both"/>
        <w:rPr>
          <w:rFonts w:ascii="Arial" w:hAnsi="Arial" w:cs="Arial"/>
          <w:sz w:val="22"/>
          <w:szCs w:val="22"/>
        </w:rPr>
      </w:pPr>
      <w:r w:rsidRPr="006F1CA5">
        <w:rPr>
          <w:rFonts w:ascii="Arial" w:hAnsi="Arial" w:cs="Arial"/>
          <w:sz w:val="22"/>
          <w:szCs w:val="22"/>
        </w:rPr>
        <w:t>Vu</w:t>
      </w:r>
      <w:r w:rsidRPr="006F1CA5">
        <w:rPr>
          <w:rFonts w:ascii="Arial" w:hAnsi="Arial" w:cs="Arial"/>
          <w:sz w:val="22"/>
          <w:szCs w:val="22"/>
        </w:rPr>
        <w:tab/>
        <w:t>le décret n° 2020-69 du 30 janvier 2020 relatif aux contrôles déontologiques dans la fonction publique ;</w:t>
      </w:r>
    </w:p>
    <w:p w14:paraId="2E625747" w14:textId="2FBB3D5D" w:rsidR="00D3290F" w:rsidRPr="006F1CA5" w:rsidRDefault="00BC517E" w:rsidP="00BC517E">
      <w:pPr>
        <w:tabs>
          <w:tab w:val="left" w:pos="432"/>
        </w:tabs>
        <w:spacing w:before="120"/>
        <w:ind w:left="431" w:hanging="431"/>
        <w:jc w:val="both"/>
        <w:rPr>
          <w:rFonts w:ascii="Arial" w:hAnsi="Arial" w:cs="Arial"/>
          <w:sz w:val="22"/>
          <w:szCs w:val="22"/>
        </w:rPr>
      </w:pPr>
      <w:r w:rsidRPr="006F1CA5">
        <w:rPr>
          <w:rFonts w:ascii="Arial" w:hAnsi="Arial" w:cs="Arial"/>
          <w:sz w:val="22"/>
          <w:szCs w:val="22"/>
        </w:rPr>
        <w:t xml:space="preserve">Vu le courrier en date du </w:t>
      </w:r>
      <w:r w:rsidRPr="006F1CA5">
        <w:rPr>
          <w:rFonts w:ascii="Arial" w:hAnsi="Arial" w:cs="Arial"/>
          <w:b/>
          <w:sz w:val="22"/>
          <w:szCs w:val="22"/>
        </w:rPr>
        <w:t xml:space="preserve">…………………… </w:t>
      </w:r>
      <w:r w:rsidRPr="006F1CA5">
        <w:rPr>
          <w:rFonts w:ascii="Arial" w:hAnsi="Arial" w:cs="Arial"/>
          <w:sz w:val="22"/>
          <w:szCs w:val="22"/>
        </w:rPr>
        <w:t xml:space="preserve">(1) par lequel </w:t>
      </w:r>
      <w:r w:rsidRPr="006F1CA5">
        <w:rPr>
          <w:rFonts w:ascii="Arial" w:hAnsi="Arial" w:cs="Arial"/>
          <w:b/>
          <w:sz w:val="22"/>
          <w:szCs w:val="22"/>
        </w:rPr>
        <w:t>M…………………</w:t>
      </w:r>
      <w:r w:rsidRPr="006F1CA5">
        <w:rPr>
          <w:rFonts w:ascii="Arial" w:hAnsi="Arial" w:cs="Arial"/>
          <w:sz w:val="22"/>
          <w:szCs w:val="22"/>
        </w:rPr>
        <w:t xml:space="preserve">, </w:t>
      </w:r>
      <w:r w:rsidRPr="006F1CA5">
        <w:rPr>
          <w:rFonts w:ascii="Arial" w:hAnsi="Arial" w:cs="Arial"/>
          <w:b/>
          <w:sz w:val="22"/>
          <w:szCs w:val="22"/>
        </w:rPr>
        <w:t>…………………………</w:t>
      </w:r>
      <w:r w:rsidRPr="006F1CA5">
        <w:rPr>
          <w:rFonts w:ascii="Arial" w:hAnsi="Arial" w:cs="Arial"/>
          <w:sz w:val="22"/>
          <w:szCs w:val="22"/>
        </w:rPr>
        <w:t xml:space="preserve"> </w:t>
      </w:r>
      <w:r w:rsidRPr="006F1CA5">
        <w:rPr>
          <w:rFonts w:ascii="Arial" w:hAnsi="Arial" w:cs="Arial"/>
          <w:i/>
          <w:sz w:val="22"/>
          <w:szCs w:val="22"/>
        </w:rPr>
        <w:t xml:space="preserve">(préciser </w:t>
      </w:r>
      <w:r w:rsidR="006F1CA5">
        <w:rPr>
          <w:rFonts w:ascii="Arial" w:hAnsi="Arial" w:cs="Arial"/>
          <w:i/>
          <w:sz w:val="22"/>
          <w:szCs w:val="22"/>
        </w:rPr>
        <w:t>l’emploi</w:t>
      </w:r>
      <w:r w:rsidRPr="006F1CA5">
        <w:rPr>
          <w:rFonts w:ascii="Arial" w:hAnsi="Arial" w:cs="Arial"/>
          <w:i/>
          <w:sz w:val="22"/>
          <w:szCs w:val="22"/>
        </w:rPr>
        <w:t>)</w:t>
      </w:r>
      <w:r w:rsidRPr="006F1CA5">
        <w:rPr>
          <w:rFonts w:ascii="Arial" w:hAnsi="Arial" w:cs="Arial"/>
          <w:sz w:val="22"/>
          <w:szCs w:val="22"/>
        </w:rPr>
        <w:t xml:space="preserve"> contractuel, sollicite un congé sans rémunération pour convenances personnelles pour une période de </w:t>
      </w:r>
      <w:r w:rsidRPr="006F1CA5">
        <w:rPr>
          <w:rFonts w:ascii="Arial" w:hAnsi="Arial" w:cs="Arial"/>
          <w:b/>
          <w:sz w:val="22"/>
          <w:szCs w:val="22"/>
        </w:rPr>
        <w:t>……………………</w:t>
      </w:r>
      <w:r w:rsidRPr="006F1CA5">
        <w:rPr>
          <w:rFonts w:ascii="Arial" w:hAnsi="Arial" w:cs="Arial"/>
          <w:sz w:val="22"/>
          <w:szCs w:val="22"/>
        </w:rPr>
        <w:t xml:space="preserve"> </w:t>
      </w:r>
      <w:r w:rsidRPr="006F1CA5">
        <w:rPr>
          <w:rFonts w:ascii="Arial" w:hAnsi="Arial" w:cs="Arial"/>
          <w:i/>
          <w:sz w:val="22"/>
          <w:szCs w:val="22"/>
        </w:rPr>
        <w:t xml:space="preserve">(maximum </w:t>
      </w:r>
      <w:r w:rsidR="00ED7881" w:rsidRPr="006F1CA5">
        <w:rPr>
          <w:rFonts w:ascii="Arial" w:hAnsi="Arial" w:cs="Arial"/>
          <w:i/>
          <w:sz w:val="22"/>
          <w:szCs w:val="22"/>
        </w:rPr>
        <w:t>5</w:t>
      </w:r>
      <w:r w:rsidRPr="006F1CA5">
        <w:rPr>
          <w:rFonts w:ascii="Arial" w:hAnsi="Arial" w:cs="Arial"/>
          <w:i/>
          <w:sz w:val="22"/>
          <w:szCs w:val="22"/>
        </w:rPr>
        <w:t xml:space="preserve"> ans)</w:t>
      </w:r>
      <w:r w:rsidRPr="006F1CA5">
        <w:rPr>
          <w:rFonts w:ascii="Arial" w:hAnsi="Arial" w:cs="Arial"/>
          <w:sz w:val="22"/>
          <w:szCs w:val="22"/>
        </w:rPr>
        <w:t xml:space="preserve"> à compter du </w:t>
      </w:r>
      <w:r w:rsidRPr="006F1CA5">
        <w:rPr>
          <w:rFonts w:ascii="Arial" w:hAnsi="Arial" w:cs="Arial"/>
          <w:b/>
          <w:sz w:val="22"/>
          <w:szCs w:val="22"/>
        </w:rPr>
        <w:t xml:space="preserve">…………………… </w:t>
      </w:r>
      <w:r w:rsidRPr="006F1CA5">
        <w:rPr>
          <w:rFonts w:ascii="Arial" w:hAnsi="Arial" w:cs="Arial"/>
          <w:sz w:val="22"/>
          <w:szCs w:val="22"/>
        </w:rPr>
        <w:t xml:space="preserve">; </w:t>
      </w:r>
      <w:r w:rsidR="00ED7881" w:rsidRPr="006F1CA5">
        <w:rPr>
          <w:rFonts w:ascii="Arial" w:hAnsi="Arial" w:cs="Arial"/>
          <w:sz w:val="22"/>
          <w:szCs w:val="22"/>
        </w:rPr>
        <w:t>(2)</w:t>
      </w:r>
    </w:p>
    <w:p w14:paraId="2E625748" w14:textId="77777777" w:rsidR="008A36DC" w:rsidRPr="006F1CA5" w:rsidRDefault="008A36DC" w:rsidP="008A36DC">
      <w:pPr>
        <w:tabs>
          <w:tab w:val="left" w:pos="432"/>
        </w:tabs>
        <w:spacing w:before="120"/>
        <w:ind w:left="431" w:hanging="431"/>
        <w:jc w:val="both"/>
        <w:rPr>
          <w:rFonts w:ascii="Arial" w:hAnsi="Arial" w:cs="Arial"/>
          <w:sz w:val="22"/>
          <w:szCs w:val="22"/>
        </w:rPr>
      </w:pPr>
      <w:r w:rsidRPr="006F1CA5">
        <w:rPr>
          <w:rFonts w:ascii="Arial" w:hAnsi="Arial" w:cs="Arial"/>
          <w:sz w:val="22"/>
          <w:szCs w:val="22"/>
        </w:rPr>
        <w:t xml:space="preserve">Considérant que </w:t>
      </w:r>
      <w:r w:rsidRPr="006F1CA5">
        <w:rPr>
          <w:rFonts w:ascii="Arial" w:hAnsi="Arial" w:cs="Arial"/>
          <w:b/>
          <w:sz w:val="22"/>
          <w:szCs w:val="22"/>
        </w:rPr>
        <w:t>M………………………</w:t>
      </w:r>
      <w:r w:rsidRPr="006F1CA5">
        <w:rPr>
          <w:rFonts w:ascii="Arial" w:hAnsi="Arial" w:cs="Arial"/>
          <w:sz w:val="22"/>
          <w:szCs w:val="22"/>
        </w:rPr>
        <w:t xml:space="preserve"> est recruté en contrat à durée indéterminée</w:t>
      </w:r>
      <w:r w:rsidR="00167FFD" w:rsidRPr="006F1CA5">
        <w:rPr>
          <w:rFonts w:ascii="Arial" w:hAnsi="Arial" w:cs="Arial"/>
          <w:sz w:val="22"/>
          <w:szCs w:val="22"/>
        </w:rPr>
        <w:t xml:space="preserve"> (CDI)</w:t>
      </w:r>
      <w:r w:rsidRPr="006F1CA5">
        <w:rPr>
          <w:rFonts w:ascii="Arial" w:hAnsi="Arial" w:cs="Arial"/>
          <w:sz w:val="22"/>
          <w:szCs w:val="22"/>
        </w:rPr>
        <w:t xml:space="preserve"> à compter du </w:t>
      </w:r>
      <w:r w:rsidRPr="006F1CA5">
        <w:rPr>
          <w:rFonts w:ascii="Arial" w:hAnsi="Arial" w:cs="Arial"/>
          <w:b/>
          <w:sz w:val="22"/>
          <w:szCs w:val="22"/>
        </w:rPr>
        <w:t>……………………</w:t>
      </w:r>
      <w:r w:rsidRPr="006F1CA5">
        <w:rPr>
          <w:rFonts w:ascii="Arial" w:hAnsi="Arial" w:cs="Arial"/>
          <w:sz w:val="22"/>
          <w:szCs w:val="22"/>
        </w:rPr>
        <w:t> ;</w:t>
      </w:r>
    </w:p>
    <w:p w14:paraId="2E625749" w14:textId="77777777" w:rsidR="008A36DC" w:rsidRPr="006F1CA5" w:rsidRDefault="008A36DC" w:rsidP="008A36DC">
      <w:pPr>
        <w:tabs>
          <w:tab w:val="left" w:pos="432"/>
        </w:tabs>
        <w:spacing w:before="120"/>
        <w:ind w:left="431" w:hanging="431"/>
        <w:jc w:val="both"/>
        <w:rPr>
          <w:rFonts w:ascii="Arial" w:hAnsi="Arial" w:cs="Arial"/>
          <w:sz w:val="22"/>
          <w:szCs w:val="22"/>
        </w:rPr>
      </w:pPr>
      <w:r w:rsidRPr="006F1CA5">
        <w:rPr>
          <w:rFonts w:ascii="Arial" w:hAnsi="Arial" w:cs="Arial"/>
          <w:sz w:val="22"/>
          <w:szCs w:val="22"/>
        </w:rPr>
        <w:t xml:space="preserve">Considérant que M……n’a pas bénéficié dans les 6 ans qui précèdent la présente demande, d’un congé pour création d’entreprise ou d’un congé pour formation professionnelle d’une durée d’au moins 6 mois ;  </w:t>
      </w:r>
    </w:p>
    <w:p w14:paraId="2E62574A" w14:textId="77777777" w:rsidR="00202B92" w:rsidRPr="006F1CA5" w:rsidRDefault="00202B92" w:rsidP="00202B92">
      <w:pPr>
        <w:overflowPunct/>
        <w:autoSpaceDE/>
        <w:autoSpaceDN/>
        <w:adjustRightInd/>
        <w:jc w:val="both"/>
        <w:textAlignment w:val="auto"/>
        <w:rPr>
          <w:rFonts w:ascii="Arial" w:hAnsi="Arial" w:cs="Arial"/>
          <w:sz w:val="22"/>
          <w:szCs w:val="22"/>
        </w:rPr>
      </w:pPr>
    </w:p>
    <w:p w14:paraId="2E62574B" w14:textId="77777777" w:rsidR="00202B92" w:rsidRPr="006F1CA5" w:rsidRDefault="00D3290F" w:rsidP="00D3290F">
      <w:pPr>
        <w:overflowPunct/>
        <w:autoSpaceDE/>
        <w:autoSpaceDN/>
        <w:adjustRightInd/>
        <w:jc w:val="center"/>
        <w:textAlignment w:val="auto"/>
        <w:rPr>
          <w:rFonts w:ascii="Arial" w:hAnsi="Arial" w:cs="Arial"/>
          <w:sz w:val="22"/>
          <w:szCs w:val="22"/>
        </w:rPr>
      </w:pPr>
      <w:r w:rsidRPr="006F1CA5">
        <w:rPr>
          <w:rFonts w:ascii="Arial" w:hAnsi="Arial" w:cs="Arial"/>
          <w:b/>
          <w:sz w:val="22"/>
          <w:szCs w:val="22"/>
        </w:rPr>
        <w:t>ARRÊTE</w:t>
      </w:r>
    </w:p>
    <w:p w14:paraId="2E62574C" w14:textId="77777777" w:rsidR="00D3290F" w:rsidRPr="006F1CA5" w:rsidRDefault="00D3290F" w:rsidP="00202B92">
      <w:pPr>
        <w:tabs>
          <w:tab w:val="left" w:pos="1276"/>
        </w:tabs>
        <w:overflowPunct/>
        <w:autoSpaceDE/>
        <w:autoSpaceDN/>
        <w:adjustRightInd/>
        <w:ind w:left="1272" w:hanging="1272"/>
        <w:jc w:val="both"/>
        <w:textAlignment w:val="auto"/>
        <w:rPr>
          <w:rFonts w:ascii="Arial" w:hAnsi="Arial" w:cs="Arial"/>
          <w:b/>
          <w:sz w:val="22"/>
          <w:szCs w:val="22"/>
          <w:u w:val="single"/>
        </w:rPr>
      </w:pPr>
    </w:p>
    <w:p w14:paraId="2E62574D" w14:textId="594DBE6D" w:rsidR="005F27F8" w:rsidRPr="006F1CA5" w:rsidRDefault="006621D3" w:rsidP="005F27F8">
      <w:pPr>
        <w:tabs>
          <w:tab w:val="left" w:pos="1272"/>
        </w:tabs>
        <w:overflowPunct/>
        <w:autoSpaceDE/>
        <w:autoSpaceDN/>
        <w:adjustRightInd/>
        <w:ind w:left="1410" w:hanging="1410"/>
        <w:jc w:val="both"/>
        <w:textAlignment w:val="auto"/>
        <w:rPr>
          <w:rFonts w:ascii="Arial" w:hAnsi="Arial" w:cs="Arial"/>
          <w:sz w:val="22"/>
          <w:szCs w:val="22"/>
        </w:rPr>
      </w:pPr>
      <w:r w:rsidRPr="006F1CA5">
        <w:rPr>
          <w:rFonts w:ascii="Arial" w:hAnsi="Arial" w:cs="Arial"/>
          <w:sz w:val="22"/>
          <w:szCs w:val="22"/>
          <w:u w:val="single"/>
        </w:rPr>
        <w:t>ARTICLE 1</w:t>
      </w:r>
      <w:r w:rsidR="00636C06" w:rsidRPr="006F1CA5">
        <w:rPr>
          <w:rFonts w:ascii="Arial" w:hAnsi="Arial" w:cs="Arial"/>
          <w:sz w:val="22"/>
          <w:szCs w:val="22"/>
        </w:rPr>
        <w:tab/>
      </w:r>
      <w:r w:rsidR="00636C06" w:rsidRPr="006F1CA5">
        <w:rPr>
          <w:rFonts w:ascii="Arial" w:hAnsi="Arial" w:cs="Arial"/>
          <w:sz w:val="22"/>
          <w:szCs w:val="22"/>
        </w:rPr>
        <w:tab/>
      </w:r>
      <w:r w:rsidRPr="006F1CA5">
        <w:rPr>
          <w:rFonts w:ascii="Arial" w:hAnsi="Arial" w:cs="Arial"/>
          <w:sz w:val="22"/>
          <w:szCs w:val="22"/>
        </w:rPr>
        <w:t xml:space="preserve">À compter </w:t>
      </w:r>
      <w:r w:rsidR="00202B92" w:rsidRPr="006F1CA5">
        <w:rPr>
          <w:rFonts w:ascii="Arial" w:hAnsi="Arial" w:cs="Arial"/>
          <w:sz w:val="22"/>
          <w:szCs w:val="22"/>
        </w:rPr>
        <w:t>d</w:t>
      </w:r>
      <w:r w:rsidRPr="006F1CA5">
        <w:rPr>
          <w:rFonts w:ascii="Arial" w:hAnsi="Arial" w:cs="Arial"/>
          <w:sz w:val="22"/>
          <w:szCs w:val="22"/>
        </w:rPr>
        <w:t xml:space="preserve">u </w:t>
      </w:r>
      <w:r w:rsidR="00202B92" w:rsidRPr="006F1CA5">
        <w:rPr>
          <w:rFonts w:ascii="Arial" w:hAnsi="Arial" w:cs="Arial"/>
          <w:b/>
          <w:sz w:val="22"/>
          <w:szCs w:val="22"/>
        </w:rPr>
        <w:t>……</w:t>
      </w:r>
      <w:proofErr w:type="gramStart"/>
      <w:r w:rsidRPr="006F1CA5">
        <w:rPr>
          <w:rFonts w:ascii="Arial" w:hAnsi="Arial" w:cs="Arial"/>
          <w:b/>
          <w:sz w:val="22"/>
          <w:szCs w:val="22"/>
        </w:rPr>
        <w:t>…….</w:t>
      </w:r>
      <w:proofErr w:type="gramEnd"/>
      <w:r w:rsidRPr="006F1CA5">
        <w:rPr>
          <w:rFonts w:ascii="Arial" w:hAnsi="Arial" w:cs="Arial"/>
          <w:b/>
          <w:sz w:val="22"/>
          <w:szCs w:val="22"/>
        </w:rPr>
        <w:t>.…</w:t>
      </w:r>
      <w:r w:rsidRPr="006F1CA5">
        <w:rPr>
          <w:rFonts w:ascii="Arial" w:hAnsi="Arial" w:cs="Arial"/>
          <w:sz w:val="22"/>
          <w:szCs w:val="22"/>
        </w:rPr>
        <w:t xml:space="preserve">, </w:t>
      </w:r>
      <w:r w:rsidR="00FC3EDD" w:rsidRPr="006F1CA5">
        <w:rPr>
          <w:rFonts w:ascii="Arial" w:hAnsi="Arial" w:cs="Arial"/>
          <w:b/>
          <w:sz w:val="22"/>
          <w:szCs w:val="22"/>
        </w:rPr>
        <w:t>M…………………</w:t>
      </w:r>
      <w:r w:rsidRPr="006F1CA5">
        <w:rPr>
          <w:rFonts w:ascii="Arial" w:hAnsi="Arial" w:cs="Arial"/>
          <w:b/>
          <w:sz w:val="22"/>
          <w:szCs w:val="22"/>
        </w:rPr>
        <w:t xml:space="preserve">, </w:t>
      </w:r>
      <w:r w:rsidR="00202B92" w:rsidRPr="006F1CA5">
        <w:rPr>
          <w:rFonts w:ascii="Arial" w:hAnsi="Arial" w:cs="Arial"/>
          <w:sz w:val="22"/>
          <w:szCs w:val="22"/>
        </w:rPr>
        <w:t xml:space="preserve">né(e) le </w:t>
      </w:r>
      <w:r w:rsidR="00202B92" w:rsidRPr="006F1CA5">
        <w:rPr>
          <w:rFonts w:ascii="Arial" w:hAnsi="Arial" w:cs="Arial"/>
          <w:b/>
          <w:sz w:val="22"/>
          <w:szCs w:val="22"/>
        </w:rPr>
        <w:t>……………………</w:t>
      </w:r>
      <w:r w:rsidRPr="006F1CA5">
        <w:rPr>
          <w:rFonts w:ascii="Arial" w:hAnsi="Arial" w:cs="Arial"/>
          <w:sz w:val="22"/>
          <w:szCs w:val="22"/>
        </w:rPr>
        <w:t xml:space="preserve">, </w:t>
      </w:r>
      <w:r w:rsidR="00202B92" w:rsidRPr="006F1CA5">
        <w:rPr>
          <w:rFonts w:ascii="Arial" w:hAnsi="Arial" w:cs="Arial"/>
          <w:b/>
          <w:sz w:val="22"/>
          <w:szCs w:val="22"/>
        </w:rPr>
        <w:t>……………………………………</w:t>
      </w:r>
      <w:r w:rsidR="00202B92" w:rsidRPr="006F1CA5">
        <w:rPr>
          <w:rFonts w:ascii="Arial" w:hAnsi="Arial" w:cs="Arial"/>
          <w:sz w:val="22"/>
          <w:szCs w:val="22"/>
        </w:rPr>
        <w:t xml:space="preserve"> </w:t>
      </w:r>
      <w:r w:rsidR="00202B92" w:rsidRPr="006F1CA5">
        <w:rPr>
          <w:rFonts w:ascii="Arial" w:hAnsi="Arial" w:cs="Arial"/>
          <w:i/>
          <w:sz w:val="22"/>
          <w:szCs w:val="22"/>
        </w:rPr>
        <w:t xml:space="preserve">(préciser </w:t>
      </w:r>
      <w:r w:rsidR="00ED7881" w:rsidRPr="006F1CA5">
        <w:rPr>
          <w:rFonts w:ascii="Arial" w:hAnsi="Arial" w:cs="Arial"/>
          <w:i/>
          <w:sz w:val="22"/>
          <w:szCs w:val="22"/>
        </w:rPr>
        <w:t>l’emploi</w:t>
      </w:r>
      <w:r w:rsidR="00202B92" w:rsidRPr="006F1CA5">
        <w:rPr>
          <w:rFonts w:ascii="Arial" w:hAnsi="Arial" w:cs="Arial"/>
          <w:i/>
          <w:sz w:val="22"/>
          <w:szCs w:val="22"/>
        </w:rPr>
        <w:t>)</w:t>
      </w:r>
      <w:r w:rsidRPr="006F1CA5">
        <w:rPr>
          <w:rFonts w:ascii="Arial" w:hAnsi="Arial" w:cs="Arial"/>
          <w:sz w:val="22"/>
          <w:szCs w:val="22"/>
        </w:rPr>
        <w:t xml:space="preserve"> </w:t>
      </w:r>
      <w:r w:rsidR="00202B92" w:rsidRPr="006F1CA5">
        <w:rPr>
          <w:rFonts w:ascii="Arial" w:hAnsi="Arial" w:cs="Arial"/>
          <w:sz w:val="22"/>
          <w:szCs w:val="22"/>
        </w:rPr>
        <w:t>contractuel</w:t>
      </w:r>
      <w:r w:rsidR="00167FFD" w:rsidRPr="006F1CA5">
        <w:rPr>
          <w:rFonts w:ascii="Arial" w:hAnsi="Arial" w:cs="Arial"/>
          <w:sz w:val="22"/>
          <w:szCs w:val="22"/>
        </w:rPr>
        <w:t xml:space="preserve"> en CDI</w:t>
      </w:r>
      <w:r w:rsidR="00202B92" w:rsidRPr="006F1CA5">
        <w:rPr>
          <w:rFonts w:ascii="Arial" w:hAnsi="Arial" w:cs="Arial"/>
          <w:sz w:val="22"/>
          <w:szCs w:val="22"/>
        </w:rPr>
        <w:t>, est admis(e) au bénéfice d’un congé san</w:t>
      </w:r>
      <w:r w:rsidRPr="006F1CA5">
        <w:rPr>
          <w:rFonts w:ascii="Arial" w:hAnsi="Arial" w:cs="Arial"/>
          <w:sz w:val="22"/>
          <w:szCs w:val="22"/>
        </w:rPr>
        <w:t xml:space="preserve">s rémunération pour convenances </w:t>
      </w:r>
      <w:r w:rsidR="00202B92" w:rsidRPr="006F1CA5">
        <w:rPr>
          <w:rFonts w:ascii="Arial" w:hAnsi="Arial" w:cs="Arial"/>
          <w:sz w:val="22"/>
          <w:szCs w:val="22"/>
        </w:rPr>
        <w:t xml:space="preserve">personnelles pour une période de </w:t>
      </w:r>
      <w:r w:rsidR="00202B92" w:rsidRPr="006F1CA5">
        <w:rPr>
          <w:rFonts w:ascii="Arial" w:hAnsi="Arial" w:cs="Arial"/>
          <w:b/>
          <w:sz w:val="22"/>
          <w:szCs w:val="22"/>
        </w:rPr>
        <w:t xml:space="preserve">…………………… </w:t>
      </w:r>
      <w:r w:rsidR="00202B92" w:rsidRPr="006F1CA5">
        <w:rPr>
          <w:rFonts w:ascii="Arial" w:hAnsi="Arial" w:cs="Arial"/>
          <w:i/>
          <w:sz w:val="22"/>
          <w:szCs w:val="22"/>
        </w:rPr>
        <w:t xml:space="preserve">(maximum </w:t>
      </w:r>
      <w:r w:rsidR="00ED7881" w:rsidRPr="006F1CA5">
        <w:rPr>
          <w:rFonts w:ascii="Arial" w:hAnsi="Arial" w:cs="Arial"/>
          <w:i/>
          <w:sz w:val="22"/>
          <w:szCs w:val="22"/>
        </w:rPr>
        <w:t>5</w:t>
      </w:r>
      <w:r w:rsidR="00202B92" w:rsidRPr="006F1CA5">
        <w:rPr>
          <w:rFonts w:ascii="Arial" w:hAnsi="Arial" w:cs="Arial"/>
          <w:i/>
          <w:sz w:val="22"/>
          <w:szCs w:val="22"/>
        </w:rPr>
        <w:t xml:space="preserve"> ans)</w:t>
      </w:r>
      <w:r w:rsidR="00202B92" w:rsidRPr="006F1CA5">
        <w:rPr>
          <w:rFonts w:ascii="Arial" w:hAnsi="Arial" w:cs="Arial"/>
          <w:sz w:val="22"/>
          <w:szCs w:val="22"/>
        </w:rPr>
        <w:t xml:space="preserve"> allant jusqu’a</w:t>
      </w:r>
      <w:r w:rsidR="003B1E74" w:rsidRPr="006F1CA5">
        <w:rPr>
          <w:rFonts w:ascii="Arial" w:hAnsi="Arial" w:cs="Arial"/>
          <w:sz w:val="22"/>
          <w:szCs w:val="22"/>
        </w:rPr>
        <w:t xml:space="preserve">u </w:t>
      </w:r>
      <w:r w:rsidR="00202B92" w:rsidRPr="006F1CA5">
        <w:rPr>
          <w:rFonts w:ascii="Arial" w:hAnsi="Arial" w:cs="Arial"/>
          <w:b/>
          <w:sz w:val="22"/>
          <w:szCs w:val="22"/>
        </w:rPr>
        <w:t>……………………</w:t>
      </w:r>
      <w:r w:rsidR="005F27F8" w:rsidRPr="006F1CA5">
        <w:rPr>
          <w:rFonts w:ascii="Arial" w:hAnsi="Arial" w:cs="Arial"/>
          <w:sz w:val="22"/>
          <w:szCs w:val="22"/>
        </w:rPr>
        <w:t xml:space="preserve"> inclus.</w:t>
      </w:r>
    </w:p>
    <w:p w14:paraId="2E62574E" w14:textId="77777777" w:rsidR="005F27F8" w:rsidRPr="006F1CA5" w:rsidRDefault="005F27F8" w:rsidP="005F27F8">
      <w:pPr>
        <w:tabs>
          <w:tab w:val="left" w:pos="1272"/>
        </w:tabs>
        <w:overflowPunct/>
        <w:autoSpaceDE/>
        <w:autoSpaceDN/>
        <w:adjustRightInd/>
        <w:ind w:left="1410" w:hanging="1410"/>
        <w:jc w:val="both"/>
        <w:textAlignment w:val="auto"/>
        <w:rPr>
          <w:rFonts w:ascii="Arial" w:hAnsi="Arial" w:cs="Arial"/>
          <w:b/>
          <w:sz w:val="22"/>
          <w:szCs w:val="22"/>
          <w:u w:val="single"/>
        </w:rPr>
      </w:pPr>
    </w:p>
    <w:p w14:paraId="2E62574F" w14:textId="77777777" w:rsidR="00202B92" w:rsidRPr="006F1CA5" w:rsidRDefault="005F27F8" w:rsidP="005F27F8">
      <w:pPr>
        <w:tabs>
          <w:tab w:val="left" w:pos="1272"/>
        </w:tabs>
        <w:overflowPunct/>
        <w:autoSpaceDE/>
        <w:autoSpaceDN/>
        <w:adjustRightInd/>
        <w:ind w:left="1410" w:hanging="1410"/>
        <w:jc w:val="both"/>
        <w:textAlignment w:val="auto"/>
        <w:rPr>
          <w:rFonts w:ascii="Arial" w:hAnsi="Arial" w:cs="Arial"/>
          <w:sz w:val="22"/>
          <w:szCs w:val="22"/>
        </w:rPr>
      </w:pPr>
      <w:r w:rsidRPr="006F1CA5">
        <w:rPr>
          <w:rFonts w:ascii="Arial" w:hAnsi="Arial" w:cs="Arial"/>
          <w:sz w:val="22"/>
          <w:szCs w:val="22"/>
          <w:u w:val="single"/>
        </w:rPr>
        <w:t>ARTICLE 2</w:t>
      </w:r>
      <w:r w:rsidRPr="006F1CA5">
        <w:rPr>
          <w:rFonts w:ascii="Arial" w:hAnsi="Arial" w:cs="Arial"/>
          <w:sz w:val="22"/>
          <w:szCs w:val="22"/>
        </w:rPr>
        <w:t xml:space="preserve"> -</w:t>
      </w:r>
      <w:r w:rsidR="00202B92" w:rsidRPr="006F1CA5">
        <w:rPr>
          <w:rFonts w:ascii="Arial" w:hAnsi="Arial" w:cs="Arial"/>
          <w:sz w:val="22"/>
          <w:szCs w:val="22"/>
        </w:rPr>
        <w:tab/>
      </w:r>
      <w:r w:rsidR="00D86D9C" w:rsidRPr="006F1CA5">
        <w:rPr>
          <w:rFonts w:ascii="Arial" w:hAnsi="Arial" w:cs="Arial"/>
          <w:sz w:val="22"/>
          <w:szCs w:val="22"/>
        </w:rPr>
        <w:tab/>
      </w:r>
      <w:r w:rsidR="00202B92" w:rsidRPr="006F1CA5">
        <w:rPr>
          <w:rFonts w:ascii="Arial" w:hAnsi="Arial" w:cs="Arial"/>
          <w:sz w:val="22"/>
          <w:szCs w:val="22"/>
        </w:rPr>
        <w:t xml:space="preserve">Pendant cette période, </w:t>
      </w:r>
      <w:r w:rsidRPr="006F1CA5">
        <w:rPr>
          <w:rFonts w:ascii="Arial" w:hAnsi="Arial" w:cs="Arial"/>
          <w:b/>
          <w:sz w:val="22"/>
          <w:szCs w:val="22"/>
        </w:rPr>
        <w:t>M………………………</w:t>
      </w:r>
      <w:r w:rsidR="00202B92" w:rsidRPr="006F1CA5">
        <w:rPr>
          <w:rFonts w:ascii="Arial" w:hAnsi="Arial" w:cs="Arial"/>
          <w:sz w:val="22"/>
          <w:szCs w:val="22"/>
        </w:rPr>
        <w:t xml:space="preserve"> ne percevra aucune rémunération.</w:t>
      </w:r>
    </w:p>
    <w:p w14:paraId="5AC2C793" w14:textId="382FCAAD" w:rsidR="00636C06" w:rsidRPr="006F1CA5" w:rsidRDefault="00636C06" w:rsidP="00636C06">
      <w:pPr>
        <w:tabs>
          <w:tab w:val="left" w:pos="1272"/>
        </w:tabs>
        <w:overflowPunct/>
        <w:autoSpaceDE/>
        <w:autoSpaceDN/>
        <w:adjustRightInd/>
        <w:jc w:val="both"/>
        <w:textAlignment w:val="auto"/>
        <w:rPr>
          <w:rFonts w:ascii="Arial" w:hAnsi="Arial" w:cs="Arial"/>
          <w:sz w:val="22"/>
          <w:szCs w:val="22"/>
        </w:rPr>
      </w:pPr>
    </w:p>
    <w:p w14:paraId="6DB88770" w14:textId="6F41AD81" w:rsidR="00636C06" w:rsidRPr="006F1CA5" w:rsidRDefault="00636C06" w:rsidP="00636C06">
      <w:pPr>
        <w:tabs>
          <w:tab w:val="left" w:pos="1272"/>
        </w:tabs>
        <w:overflowPunct/>
        <w:autoSpaceDE/>
        <w:autoSpaceDN/>
        <w:adjustRightInd/>
        <w:ind w:left="1410" w:hanging="1410"/>
        <w:jc w:val="both"/>
        <w:textAlignment w:val="auto"/>
        <w:rPr>
          <w:rFonts w:ascii="Arial" w:hAnsi="Arial" w:cs="Arial"/>
          <w:sz w:val="22"/>
          <w:szCs w:val="22"/>
        </w:rPr>
      </w:pPr>
      <w:r w:rsidRPr="006F1CA5">
        <w:rPr>
          <w:rFonts w:ascii="Arial" w:hAnsi="Arial" w:cs="Arial"/>
          <w:sz w:val="22"/>
          <w:szCs w:val="22"/>
          <w:u w:val="single"/>
        </w:rPr>
        <w:t>ARTICLE 3</w:t>
      </w:r>
      <w:r w:rsidRPr="006F1CA5">
        <w:rPr>
          <w:rFonts w:ascii="Arial" w:hAnsi="Arial" w:cs="Arial"/>
          <w:sz w:val="22"/>
          <w:szCs w:val="22"/>
        </w:rPr>
        <w:tab/>
      </w:r>
      <w:r w:rsidR="00D502A0" w:rsidRPr="006F1CA5">
        <w:rPr>
          <w:rFonts w:ascii="Arial" w:hAnsi="Arial" w:cs="Arial"/>
          <w:sz w:val="22"/>
          <w:szCs w:val="22"/>
        </w:rPr>
        <w:t>-</w:t>
      </w:r>
      <w:r w:rsidRPr="006F1CA5">
        <w:rPr>
          <w:rFonts w:ascii="Arial" w:hAnsi="Arial" w:cs="Arial"/>
          <w:sz w:val="22"/>
          <w:szCs w:val="22"/>
        </w:rPr>
        <w:tab/>
        <w:t>Si durant la période susvisée, M…………………………… envisage d’exercer une activité privée compatible avec le motif de son congé, il</w:t>
      </w:r>
      <w:r w:rsidR="00ED7881" w:rsidRPr="006F1CA5">
        <w:rPr>
          <w:rFonts w:ascii="Arial" w:hAnsi="Arial" w:cs="Arial"/>
          <w:sz w:val="22"/>
          <w:szCs w:val="22"/>
        </w:rPr>
        <w:t>/</w:t>
      </w:r>
      <w:r w:rsidRPr="006F1CA5">
        <w:rPr>
          <w:rFonts w:ascii="Arial" w:hAnsi="Arial" w:cs="Arial"/>
          <w:sz w:val="22"/>
          <w:szCs w:val="22"/>
        </w:rPr>
        <w:t>elle doit en informer par écrit l'autorité hiérarchique dont il/elle relève avant le début de l'exercice de cette activité privée.</w:t>
      </w:r>
    </w:p>
    <w:p w14:paraId="22BCA419" w14:textId="77777777" w:rsidR="006F1CA5" w:rsidRDefault="00636C06" w:rsidP="00636C06">
      <w:pPr>
        <w:tabs>
          <w:tab w:val="left" w:pos="1272"/>
        </w:tabs>
        <w:overflowPunct/>
        <w:autoSpaceDE/>
        <w:autoSpaceDN/>
        <w:adjustRightInd/>
        <w:ind w:left="1410" w:hanging="1410"/>
        <w:jc w:val="both"/>
        <w:textAlignment w:val="auto"/>
        <w:rPr>
          <w:rFonts w:ascii="Arial" w:hAnsi="Arial" w:cs="Arial"/>
          <w:sz w:val="22"/>
          <w:szCs w:val="22"/>
        </w:rPr>
      </w:pPr>
      <w:r w:rsidRPr="006F1CA5">
        <w:rPr>
          <w:rFonts w:ascii="Arial" w:hAnsi="Arial" w:cs="Arial"/>
          <w:sz w:val="22"/>
          <w:szCs w:val="22"/>
        </w:rPr>
        <w:tab/>
      </w:r>
    </w:p>
    <w:p w14:paraId="791CB6CB" w14:textId="39F017A4" w:rsidR="00636C06" w:rsidRPr="006F1CA5" w:rsidRDefault="006F1CA5" w:rsidP="00636C06">
      <w:pPr>
        <w:tabs>
          <w:tab w:val="left" w:pos="1272"/>
        </w:tabs>
        <w:overflowPunct/>
        <w:autoSpaceDE/>
        <w:autoSpaceDN/>
        <w:adjustRightInd/>
        <w:ind w:left="1410" w:hanging="1410"/>
        <w:jc w:val="both"/>
        <w:textAlignment w:val="auto"/>
        <w:rPr>
          <w:rFonts w:ascii="Arial" w:hAnsi="Arial" w:cs="Arial"/>
          <w:sz w:val="22"/>
          <w:szCs w:val="22"/>
        </w:rPr>
      </w:pPr>
      <w:r>
        <w:rPr>
          <w:rFonts w:ascii="Arial" w:hAnsi="Arial" w:cs="Arial"/>
          <w:sz w:val="22"/>
          <w:szCs w:val="22"/>
        </w:rPr>
        <w:tab/>
      </w:r>
      <w:r w:rsidR="00636C06" w:rsidRPr="006F1CA5">
        <w:rPr>
          <w:rFonts w:ascii="Arial" w:hAnsi="Arial" w:cs="Arial"/>
          <w:sz w:val="22"/>
          <w:szCs w:val="22"/>
        </w:rPr>
        <w:tab/>
        <w:t>L’autorité territoriale appréciera si l’activité privée envisagée risque de compromettre ou de mettre en cause le fonctionnement normal, l'indépendance ou la neutralité du service, de méconnaître tout principe déontologique dans le titre II du Livre Ier du Code Général de la Fonction publique susvisée ou de placer l'intéressé dans la situation de commettre l'infraction prévue à l'article 432-13 du code pénal.</w:t>
      </w:r>
    </w:p>
    <w:p w14:paraId="2E625750" w14:textId="77777777" w:rsidR="00202B92" w:rsidRPr="006F1CA5" w:rsidRDefault="00202B92" w:rsidP="00202B92">
      <w:pPr>
        <w:tabs>
          <w:tab w:val="left" w:pos="1276"/>
        </w:tabs>
        <w:overflowPunct/>
        <w:autoSpaceDE/>
        <w:autoSpaceDN/>
        <w:adjustRightInd/>
        <w:ind w:left="1272" w:hanging="1272"/>
        <w:jc w:val="both"/>
        <w:textAlignment w:val="auto"/>
        <w:rPr>
          <w:rFonts w:ascii="Arial" w:hAnsi="Arial" w:cs="Arial"/>
          <w:sz w:val="22"/>
          <w:szCs w:val="22"/>
        </w:rPr>
      </w:pPr>
    </w:p>
    <w:p w14:paraId="2E625751" w14:textId="1C8ABFC3" w:rsidR="00202B92" w:rsidRPr="006F1CA5" w:rsidRDefault="00D86D9C" w:rsidP="005A10B3">
      <w:pPr>
        <w:tabs>
          <w:tab w:val="left" w:pos="1272"/>
        </w:tabs>
        <w:overflowPunct/>
        <w:autoSpaceDE/>
        <w:autoSpaceDN/>
        <w:adjustRightInd/>
        <w:ind w:left="1410" w:hanging="1410"/>
        <w:jc w:val="both"/>
        <w:textAlignment w:val="auto"/>
        <w:rPr>
          <w:rFonts w:ascii="Arial" w:hAnsi="Arial" w:cs="Arial"/>
          <w:sz w:val="22"/>
          <w:szCs w:val="22"/>
        </w:rPr>
      </w:pPr>
      <w:r w:rsidRPr="006F1CA5">
        <w:rPr>
          <w:rFonts w:ascii="Arial" w:hAnsi="Arial" w:cs="Arial"/>
          <w:sz w:val="22"/>
          <w:szCs w:val="22"/>
          <w:u w:val="single"/>
        </w:rPr>
        <w:t xml:space="preserve">ARTICLE </w:t>
      </w:r>
      <w:r w:rsidR="00636C06" w:rsidRPr="006F1CA5">
        <w:rPr>
          <w:rFonts w:ascii="Arial" w:hAnsi="Arial" w:cs="Arial"/>
          <w:sz w:val="22"/>
          <w:szCs w:val="22"/>
          <w:u w:val="single"/>
        </w:rPr>
        <w:t>4</w:t>
      </w:r>
      <w:r w:rsidRPr="006F1CA5">
        <w:rPr>
          <w:rFonts w:ascii="Arial" w:hAnsi="Arial" w:cs="Arial"/>
          <w:sz w:val="22"/>
          <w:szCs w:val="22"/>
        </w:rPr>
        <w:t xml:space="preserve"> -</w:t>
      </w:r>
      <w:r w:rsidR="00202B92" w:rsidRPr="006F1CA5">
        <w:rPr>
          <w:rFonts w:ascii="Arial" w:hAnsi="Arial" w:cs="Arial"/>
          <w:sz w:val="22"/>
          <w:szCs w:val="22"/>
        </w:rPr>
        <w:tab/>
      </w:r>
      <w:r w:rsidR="003026A5" w:rsidRPr="006F1CA5">
        <w:rPr>
          <w:rFonts w:ascii="Arial" w:hAnsi="Arial" w:cs="Arial"/>
          <w:sz w:val="22"/>
          <w:szCs w:val="22"/>
        </w:rPr>
        <w:tab/>
      </w:r>
      <w:r w:rsidR="00202B92" w:rsidRPr="006F1CA5">
        <w:rPr>
          <w:rFonts w:ascii="Arial" w:hAnsi="Arial" w:cs="Arial"/>
          <w:sz w:val="22"/>
          <w:szCs w:val="22"/>
        </w:rPr>
        <w:t>La demande de renouvellement ou de réemploi doit être présentée au moins 3 mois avant le terme du congé par lettre recommandée avec demande d’avis de réception.</w:t>
      </w:r>
    </w:p>
    <w:p w14:paraId="2E625752" w14:textId="77777777" w:rsidR="00977BAC" w:rsidRPr="006F1CA5" w:rsidRDefault="00977BAC" w:rsidP="003026A5">
      <w:pPr>
        <w:tabs>
          <w:tab w:val="left" w:pos="1272"/>
        </w:tabs>
        <w:overflowPunct/>
        <w:autoSpaceDE/>
        <w:autoSpaceDN/>
        <w:adjustRightInd/>
        <w:ind w:left="1410" w:hanging="1296"/>
        <w:jc w:val="both"/>
        <w:textAlignment w:val="auto"/>
        <w:rPr>
          <w:rFonts w:ascii="Arial" w:hAnsi="Arial" w:cs="Arial"/>
          <w:sz w:val="22"/>
          <w:szCs w:val="22"/>
        </w:rPr>
      </w:pPr>
      <w:r w:rsidRPr="006F1CA5">
        <w:rPr>
          <w:rFonts w:ascii="Arial" w:hAnsi="Arial" w:cs="Arial"/>
          <w:sz w:val="22"/>
          <w:szCs w:val="22"/>
        </w:rPr>
        <w:tab/>
      </w:r>
    </w:p>
    <w:p w14:paraId="2E625754" w14:textId="0C5215B9" w:rsidR="001A49B1" w:rsidRPr="006F1CA5" w:rsidRDefault="001A49B1" w:rsidP="00636C06">
      <w:pPr>
        <w:tabs>
          <w:tab w:val="left" w:pos="1272"/>
        </w:tabs>
        <w:overflowPunct/>
        <w:autoSpaceDE/>
        <w:autoSpaceDN/>
        <w:adjustRightInd/>
        <w:ind w:left="1418"/>
        <w:jc w:val="both"/>
        <w:textAlignment w:val="auto"/>
        <w:rPr>
          <w:rFonts w:ascii="Arial" w:hAnsi="Arial" w:cs="Arial"/>
          <w:sz w:val="22"/>
          <w:szCs w:val="22"/>
        </w:rPr>
      </w:pPr>
      <w:r w:rsidRPr="006F1CA5">
        <w:rPr>
          <w:rFonts w:ascii="Arial" w:hAnsi="Arial" w:cs="Arial"/>
          <w:sz w:val="22"/>
          <w:szCs w:val="22"/>
        </w:rPr>
        <w:t>Si l’agent n’a pas fait connaître sa décision dans le délai prescrit, il est présumé renoncer à son</w:t>
      </w:r>
      <w:r w:rsidR="00636C06" w:rsidRPr="006F1CA5">
        <w:rPr>
          <w:rFonts w:ascii="Arial" w:hAnsi="Arial" w:cs="Arial"/>
          <w:sz w:val="22"/>
          <w:szCs w:val="22"/>
        </w:rPr>
        <w:t xml:space="preserve"> </w:t>
      </w:r>
      <w:r w:rsidRPr="006F1CA5">
        <w:rPr>
          <w:rFonts w:ascii="Arial" w:hAnsi="Arial" w:cs="Arial"/>
          <w:sz w:val="22"/>
          <w:szCs w:val="22"/>
        </w:rPr>
        <w:t xml:space="preserve">emploi. </w:t>
      </w:r>
    </w:p>
    <w:p w14:paraId="2E625755" w14:textId="77777777" w:rsidR="001A49B1" w:rsidRPr="006F1CA5" w:rsidRDefault="001A49B1" w:rsidP="001A49B1">
      <w:pPr>
        <w:tabs>
          <w:tab w:val="left" w:pos="1272"/>
        </w:tabs>
        <w:overflowPunct/>
        <w:autoSpaceDE/>
        <w:autoSpaceDN/>
        <w:adjustRightInd/>
        <w:ind w:left="1418"/>
        <w:jc w:val="both"/>
        <w:textAlignment w:val="auto"/>
        <w:rPr>
          <w:rFonts w:ascii="Arial" w:hAnsi="Arial" w:cs="Arial"/>
          <w:sz w:val="22"/>
          <w:szCs w:val="22"/>
        </w:rPr>
      </w:pPr>
      <w:r w:rsidRPr="006F1CA5">
        <w:rPr>
          <w:rFonts w:ascii="Arial" w:hAnsi="Arial" w:cs="Arial"/>
          <w:sz w:val="22"/>
          <w:szCs w:val="22"/>
        </w:rPr>
        <w:t xml:space="preserve">L’administration doit l’informer par écrit, sans délai, des conséquences de son silence. </w:t>
      </w:r>
    </w:p>
    <w:p w14:paraId="2E625756" w14:textId="77777777" w:rsidR="00977BAC" w:rsidRPr="006F1CA5" w:rsidRDefault="001A49B1" w:rsidP="001A49B1">
      <w:pPr>
        <w:tabs>
          <w:tab w:val="left" w:pos="1272"/>
        </w:tabs>
        <w:overflowPunct/>
        <w:autoSpaceDE/>
        <w:autoSpaceDN/>
        <w:adjustRightInd/>
        <w:ind w:left="1418"/>
        <w:jc w:val="both"/>
        <w:textAlignment w:val="auto"/>
        <w:rPr>
          <w:rFonts w:ascii="Arial" w:hAnsi="Arial" w:cs="Arial"/>
          <w:sz w:val="22"/>
          <w:szCs w:val="22"/>
        </w:rPr>
      </w:pPr>
      <w:r w:rsidRPr="006F1CA5">
        <w:rPr>
          <w:rFonts w:ascii="Arial" w:hAnsi="Arial" w:cs="Arial"/>
          <w:sz w:val="22"/>
          <w:szCs w:val="22"/>
        </w:rPr>
        <w:t>En l’absence de réponse de l’agent dans un délai de quinze jours à compter de la réception du courrier, il est mis fin de plein droit et sans indemnité, au terme du congé, au contrat de l’agent.</w:t>
      </w:r>
    </w:p>
    <w:p w14:paraId="2E625757" w14:textId="77777777" w:rsidR="00977BAC" w:rsidRPr="006F1CA5" w:rsidRDefault="00977BAC" w:rsidP="001A49B1">
      <w:pPr>
        <w:tabs>
          <w:tab w:val="left" w:pos="1272"/>
        </w:tabs>
        <w:overflowPunct/>
        <w:autoSpaceDE/>
        <w:autoSpaceDN/>
        <w:adjustRightInd/>
        <w:ind w:left="1418"/>
        <w:jc w:val="both"/>
        <w:textAlignment w:val="auto"/>
        <w:rPr>
          <w:rFonts w:ascii="Arial" w:hAnsi="Arial" w:cs="Arial"/>
          <w:sz w:val="22"/>
          <w:szCs w:val="22"/>
        </w:rPr>
      </w:pPr>
    </w:p>
    <w:p w14:paraId="2E625758" w14:textId="08D182A1" w:rsidR="00E871C5" w:rsidRPr="006F1CA5" w:rsidRDefault="00E871C5" w:rsidP="00E22DEC">
      <w:pPr>
        <w:tabs>
          <w:tab w:val="left" w:pos="1418"/>
        </w:tabs>
        <w:overflowPunct/>
        <w:autoSpaceDE/>
        <w:autoSpaceDN/>
        <w:adjustRightInd/>
        <w:ind w:left="1418" w:hanging="1418"/>
        <w:jc w:val="both"/>
        <w:textAlignment w:val="auto"/>
        <w:rPr>
          <w:rFonts w:ascii="Arial" w:hAnsi="Arial" w:cs="Arial"/>
          <w:color w:val="000000"/>
          <w:sz w:val="22"/>
          <w:szCs w:val="22"/>
        </w:rPr>
      </w:pPr>
      <w:r w:rsidRPr="006F1CA5">
        <w:rPr>
          <w:rFonts w:ascii="Arial" w:hAnsi="Arial" w:cs="Arial"/>
          <w:color w:val="000000"/>
          <w:sz w:val="22"/>
          <w:szCs w:val="22"/>
          <w:u w:val="single"/>
        </w:rPr>
        <w:t xml:space="preserve">ARTICLE </w:t>
      </w:r>
      <w:r w:rsidR="00636C06" w:rsidRPr="006F1CA5">
        <w:rPr>
          <w:rFonts w:ascii="Arial" w:hAnsi="Arial" w:cs="Arial"/>
          <w:color w:val="000000"/>
          <w:sz w:val="22"/>
          <w:szCs w:val="22"/>
          <w:u w:val="single"/>
        </w:rPr>
        <w:t>5</w:t>
      </w:r>
      <w:r w:rsidRPr="006F1CA5">
        <w:rPr>
          <w:rFonts w:ascii="Arial" w:hAnsi="Arial" w:cs="Arial"/>
          <w:color w:val="000000"/>
          <w:sz w:val="22"/>
          <w:szCs w:val="22"/>
        </w:rPr>
        <w:t xml:space="preserve"> </w:t>
      </w:r>
      <w:proofErr w:type="gramStart"/>
      <w:r w:rsidRPr="006F1CA5">
        <w:rPr>
          <w:rFonts w:ascii="Arial" w:hAnsi="Arial" w:cs="Arial"/>
          <w:color w:val="000000"/>
          <w:sz w:val="22"/>
          <w:szCs w:val="22"/>
        </w:rPr>
        <w:t xml:space="preserve">- </w:t>
      </w:r>
      <w:r w:rsidR="006F1CA5">
        <w:rPr>
          <w:rFonts w:ascii="Arial" w:hAnsi="Arial" w:cs="Arial"/>
          <w:color w:val="000000"/>
          <w:sz w:val="22"/>
          <w:szCs w:val="22"/>
        </w:rPr>
        <w:t xml:space="preserve"> </w:t>
      </w:r>
      <w:r w:rsidRPr="006F1CA5">
        <w:rPr>
          <w:rFonts w:ascii="Arial" w:hAnsi="Arial" w:cs="Arial"/>
          <w:color w:val="000000"/>
          <w:sz w:val="22"/>
          <w:szCs w:val="22"/>
        </w:rPr>
        <w:t>Les</w:t>
      </w:r>
      <w:proofErr w:type="gramEnd"/>
      <w:r w:rsidRPr="006F1CA5">
        <w:rPr>
          <w:rFonts w:ascii="Arial" w:hAnsi="Arial" w:cs="Arial"/>
          <w:color w:val="000000"/>
          <w:sz w:val="22"/>
          <w:szCs w:val="22"/>
        </w:rPr>
        <w:t xml:space="preserve"> conditions de réemploi se feront conformément aux articles 18-1 et 33 du décret</w:t>
      </w:r>
      <w:r w:rsidR="00ED7881" w:rsidRPr="006F1CA5">
        <w:rPr>
          <w:rFonts w:ascii="Arial" w:hAnsi="Arial" w:cs="Arial"/>
          <w:color w:val="000000"/>
          <w:sz w:val="22"/>
          <w:szCs w:val="22"/>
        </w:rPr>
        <w:t xml:space="preserve"> </w:t>
      </w:r>
      <w:r w:rsidRPr="006F1CA5">
        <w:rPr>
          <w:rFonts w:ascii="Arial" w:hAnsi="Arial" w:cs="Arial"/>
          <w:color w:val="000000"/>
          <w:sz w:val="22"/>
          <w:szCs w:val="22"/>
        </w:rPr>
        <w:t>n°</w:t>
      </w:r>
      <w:r w:rsidR="00ED7881" w:rsidRPr="006F1CA5">
        <w:rPr>
          <w:rFonts w:ascii="Arial" w:hAnsi="Arial" w:cs="Arial"/>
          <w:color w:val="000000"/>
          <w:sz w:val="22"/>
          <w:szCs w:val="22"/>
        </w:rPr>
        <w:t xml:space="preserve"> </w:t>
      </w:r>
      <w:r w:rsidRPr="006F1CA5">
        <w:rPr>
          <w:rFonts w:ascii="Arial" w:hAnsi="Arial" w:cs="Arial"/>
          <w:color w:val="000000"/>
          <w:sz w:val="22"/>
          <w:szCs w:val="22"/>
        </w:rPr>
        <w:t>88-145 du 15 février 1988.</w:t>
      </w:r>
    </w:p>
    <w:p w14:paraId="2E625759" w14:textId="77777777" w:rsidR="00D94F3B" w:rsidRPr="006F1CA5" w:rsidRDefault="00D94F3B" w:rsidP="00E22DEC">
      <w:pPr>
        <w:tabs>
          <w:tab w:val="left" w:pos="1418"/>
        </w:tabs>
        <w:overflowPunct/>
        <w:autoSpaceDE/>
        <w:autoSpaceDN/>
        <w:adjustRightInd/>
        <w:ind w:left="1418" w:hanging="1418"/>
        <w:jc w:val="both"/>
        <w:textAlignment w:val="auto"/>
        <w:rPr>
          <w:rFonts w:ascii="Arial" w:hAnsi="Arial" w:cs="Arial"/>
          <w:color w:val="000000"/>
          <w:sz w:val="22"/>
          <w:szCs w:val="22"/>
        </w:rPr>
      </w:pPr>
    </w:p>
    <w:p w14:paraId="2E62575A" w14:textId="333AEEFB" w:rsidR="00E871C5" w:rsidRPr="006F1CA5" w:rsidRDefault="00E871C5" w:rsidP="00ED7881">
      <w:pPr>
        <w:pStyle w:val="Paragraphedeliste"/>
        <w:numPr>
          <w:ilvl w:val="0"/>
          <w:numId w:val="11"/>
        </w:numPr>
        <w:tabs>
          <w:tab w:val="left" w:pos="1418"/>
        </w:tabs>
        <w:overflowPunct/>
        <w:autoSpaceDE/>
        <w:autoSpaceDN/>
        <w:adjustRightInd/>
        <w:jc w:val="both"/>
        <w:textAlignment w:val="auto"/>
        <w:rPr>
          <w:rFonts w:ascii="Arial" w:hAnsi="Arial" w:cs="Arial"/>
          <w:color w:val="000000"/>
          <w:sz w:val="22"/>
          <w:szCs w:val="22"/>
        </w:rPr>
      </w:pPr>
      <w:proofErr w:type="gramStart"/>
      <w:r w:rsidRPr="006F1CA5">
        <w:rPr>
          <w:rFonts w:ascii="Arial" w:hAnsi="Arial" w:cs="Arial"/>
          <w:color w:val="000000"/>
          <w:sz w:val="22"/>
          <w:szCs w:val="22"/>
        </w:rPr>
        <w:t>l’agent</w:t>
      </w:r>
      <w:proofErr w:type="gramEnd"/>
      <w:r w:rsidRPr="006F1CA5">
        <w:rPr>
          <w:rFonts w:ascii="Arial" w:hAnsi="Arial" w:cs="Arial"/>
          <w:color w:val="000000"/>
          <w:sz w:val="22"/>
          <w:szCs w:val="22"/>
        </w:rPr>
        <w:t xml:space="preserve"> doit solliciter son réemploi, au moins trois mois avant le terme du congé, par lettre recommandée a</w:t>
      </w:r>
      <w:r w:rsidR="00041538" w:rsidRPr="006F1CA5">
        <w:rPr>
          <w:rFonts w:ascii="Arial" w:hAnsi="Arial" w:cs="Arial"/>
          <w:color w:val="000000"/>
          <w:sz w:val="22"/>
          <w:szCs w:val="22"/>
        </w:rPr>
        <w:t>vec demande d’avis de réception,</w:t>
      </w:r>
    </w:p>
    <w:p w14:paraId="2E62575B" w14:textId="4451E50E" w:rsidR="00E871C5" w:rsidRDefault="00E871C5" w:rsidP="00ED7881">
      <w:pPr>
        <w:pStyle w:val="Paragraphedeliste"/>
        <w:numPr>
          <w:ilvl w:val="0"/>
          <w:numId w:val="11"/>
        </w:numPr>
        <w:tabs>
          <w:tab w:val="left" w:pos="1418"/>
        </w:tabs>
        <w:overflowPunct/>
        <w:autoSpaceDE/>
        <w:autoSpaceDN/>
        <w:adjustRightInd/>
        <w:jc w:val="both"/>
        <w:textAlignment w:val="auto"/>
        <w:rPr>
          <w:rFonts w:ascii="Arial" w:hAnsi="Arial" w:cs="Arial"/>
          <w:color w:val="000000"/>
          <w:sz w:val="22"/>
          <w:szCs w:val="22"/>
        </w:rPr>
      </w:pPr>
      <w:proofErr w:type="gramStart"/>
      <w:r w:rsidRPr="006F1CA5">
        <w:rPr>
          <w:rFonts w:ascii="Arial" w:hAnsi="Arial" w:cs="Arial"/>
          <w:color w:val="000000"/>
          <w:sz w:val="22"/>
          <w:szCs w:val="22"/>
        </w:rPr>
        <w:t>l’agent</w:t>
      </w:r>
      <w:proofErr w:type="gramEnd"/>
      <w:r w:rsidRPr="006F1CA5">
        <w:rPr>
          <w:rFonts w:ascii="Arial" w:hAnsi="Arial" w:cs="Arial"/>
          <w:color w:val="000000"/>
          <w:sz w:val="22"/>
          <w:szCs w:val="22"/>
        </w:rPr>
        <w:t xml:space="preserve"> est réintégré sur son ancien emploi s’il est apte physiquement et que les néce</w:t>
      </w:r>
      <w:r w:rsidR="00041538" w:rsidRPr="006F1CA5">
        <w:rPr>
          <w:rFonts w:ascii="Arial" w:hAnsi="Arial" w:cs="Arial"/>
          <w:color w:val="000000"/>
          <w:sz w:val="22"/>
          <w:szCs w:val="22"/>
        </w:rPr>
        <w:t>ssités de service le permettent,</w:t>
      </w:r>
    </w:p>
    <w:p w14:paraId="04A8A210" w14:textId="77777777" w:rsidR="006F1CA5" w:rsidRPr="006F1CA5" w:rsidRDefault="006F1CA5" w:rsidP="006F1CA5">
      <w:pPr>
        <w:tabs>
          <w:tab w:val="left" w:pos="1418"/>
        </w:tabs>
        <w:overflowPunct/>
        <w:autoSpaceDE/>
        <w:autoSpaceDN/>
        <w:adjustRightInd/>
        <w:jc w:val="both"/>
        <w:textAlignment w:val="auto"/>
        <w:rPr>
          <w:rFonts w:ascii="Arial" w:hAnsi="Arial" w:cs="Arial"/>
          <w:color w:val="000000"/>
          <w:sz w:val="22"/>
          <w:szCs w:val="22"/>
        </w:rPr>
      </w:pPr>
    </w:p>
    <w:p w14:paraId="2E62575C" w14:textId="6B053213" w:rsidR="00E871C5" w:rsidRPr="006F1CA5" w:rsidRDefault="00E871C5" w:rsidP="00ED7881">
      <w:pPr>
        <w:pStyle w:val="Paragraphedeliste"/>
        <w:numPr>
          <w:ilvl w:val="0"/>
          <w:numId w:val="11"/>
        </w:numPr>
        <w:tabs>
          <w:tab w:val="left" w:pos="1418"/>
        </w:tabs>
        <w:overflowPunct/>
        <w:autoSpaceDE/>
        <w:autoSpaceDN/>
        <w:adjustRightInd/>
        <w:jc w:val="both"/>
        <w:textAlignment w:val="auto"/>
        <w:rPr>
          <w:rFonts w:ascii="Arial" w:hAnsi="Arial" w:cs="Arial"/>
          <w:color w:val="000000"/>
          <w:sz w:val="22"/>
          <w:szCs w:val="22"/>
        </w:rPr>
      </w:pPr>
      <w:proofErr w:type="gramStart"/>
      <w:r w:rsidRPr="006F1CA5">
        <w:rPr>
          <w:rFonts w:ascii="Arial" w:hAnsi="Arial" w:cs="Arial"/>
          <w:color w:val="000000"/>
          <w:sz w:val="22"/>
          <w:szCs w:val="22"/>
        </w:rPr>
        <w:t>si</w:t>
      </w:r>
      <w:proofErr w:type="gramEnd"/>
      <w:r w:rsidRPr="006F1CA5">
        <w:rPr>
          <w:rFonts w:ascii="Arial" w:hAnsi="Arial" w:cs="Arial"/>
          <w:color w:val="000000"/>
          <w:sz w:val="22"/>
          <w:szCs w:val="22"/>
        </w:rPr>
        <w:t xml:space="preserve"> l’agent ne peut être réaffecté dans son précédent emploi, il bénéficie d’une priorité pour occuper un emploi similaire assorti </w:t>
      </w:r>
      <w:r w:rsidR="00041538" w:rsidRPr="006F1CA5">
        <w:rPr>
          <w:rFonts w:ascii="Arial" w:hAnsi="Arial" w:cs="Arial"/>
          <w:color w:val="000000"/>
          <w:sz w:val="22"/>
          <w:szCs w:val="22"/>
        </w:rPr>
        <w:t>d’une rémunération équivalente,</w:t>
      </w:r>
    </w:p>
    <w:p w14:paraId="2E62575D" w14:textId="12620E03" w:rsidR="00BA5A6E" w:rsidRPr="006F1CA5" w:rsidRDefault="00B30D17" w:rsidP="00ED7881">
      <w:pPr>
        <w:pStyle w:val="Paragraphedeliste"/>
        <w:numPr>
          <w:ilvl w:val="0"/>
          <w:numId w:val="11"/>
        </w:numPr>
        <w:tabs>
          <w:tab w:val="left" w:pos="1418"/>
        </w:tabs>
        <w:overflowPunct/>
        <w:autoSpaceDE/>
        <w:autoSpaceDN/>
        <w:adjustRightInd/>
        <w:jc w:val="both"/>
        <w:textAlignment w:val="auto"/>
        <w:rPr>
          <w:rFonts w:ascii="Arial" w:hAnsi="Arial" w:cs="Arial"/>
          <w:color w:val="000000"/>
          <w:sz w:val="22"/>
          <w:szCs w:val="22"/>
        </w:rPr>
      </w:pPr>
      <w:proofErr w:type="gramStart"/>
      <w:r w:rsidRPr="006F1CA5">
        <w:rPr>
          <w:rFonts w:ascii="Arial" w:hAnsi="Arial" w:cs="Arial"/>
          <w:color w:val="000000"/>
          <w:sz w:val="22"/>
          <w:szCs w:val="22"/>
        </w:rPr>
        <w:t>l’agent</w:t>
      </w:r>
      <w:proofErr w:type="gramEnd"/>
      <w:r w:rsidRPr="006F1CA5">
        <w:rPr>
          <w:rFonts w:ascii="Arial" w:hAnsi="Arial" w:cs="Arial"/>
          <w:color w:val="000000"/>
          <w:sz w:val="22"/>
          <w:szCs w:val="22"/>
        </w:rPr>
        <w:t xml:space="preserve"> ne pouvant être réaffecté dans un emploi sera placé en congé sans rémunération  et pourra être licencié</w:t>
      </w:r>
      <w:r w:rsidR="00041538" w:rsidRPr="006F1CA5">
        <w:rPr>
          <w:rFonts w:ascii="Arial" w:hAnsi="Arial" w:cs="Arial"/>
          <w:color w:val="000000"/>
          <w:sz w:val="22"/>
          <w:szCs w:val="22"/>
        </w:rPr>
        <w:t>.</w:t>
      </w:r>
    </w:p>
    <w:p w14:paraId="2E62575E" w14:textId="77777777" w:rsidR="003D7D19" w:rsidRPr="006F1CA5" w:rsidRDefault="003D7D19" w:rsidP="003D7D19">
      <w:pPr>
        <w:tabs>
          <w:tab w:val="left" w:pos="1560"/>
        </w:tabs>
        <w:overflowPunct/>
        <w:autoSpaceDE/>
        <w:autoSpaceDN/>
        <w:adjustRightInd/>
        <w:jc w:val="both"/>
        <w:textAlignment w:val="auto"/>
        <w:rPr>
          <w:rFonts w:ascii="Arial" w:hAnsi="Arial" w:cs="Arial"/>
          <w:color w:val="000000"/>
          <w:sz w:val="22"/>
          <w:szCs w:val="22"/>
        </w:rPr>
      </w:pPr>
    </w:p>
    <w:p w14:paraId="2E62575F" w14:textId="68F46E34" w:rsidR="003D7D19" w:rsidRPr="006F1CA5" w:rsidRDefault="003D7D19" w:rsidP="003D7D19">
      <w:pPr>
        <w:tabs>
          <w:tab w:val="left" w:pos="1418"/>
        </w:tabs>
        <w:overflowPunct/>
        <w:autoSpaceDE/>
        <w:autoSpaceDN/>
        <w:adjustRightInd/>
        <w:ind w:left="1418" w:hanging="1418"/>
        <w:jc w:val="both"/>
        <w:textAlignment w:val="auto"/>
        <w:rPr>
          <w:rFonts w:ascii="Arial" w:hAnsi="Arial" w:cs="Arial"/>
          <w:color w:val="000000"/>
          <w:sz w:val="22"/>
          <w:szCs w:val="22"/>
        </w:rPr>
      </w:pPr>
      <w:r w:rsidRPr="006F1CA5">
        <w:rPr>
          <w:rFonts w:ascii="Arial" w:hAnsi="Arial" w:cs="Arial"/>
          <w:color w:val="000000"/>
          <w:sz w:val="22"/>
          <w:szCs w:val="22"/>
          <w:u w:val="single"/>
        </w:rPr>
        <w:t xml:space="preserve">ARTICLE </w:t>
      </w:r>
      <w:r w:rsidR="00636C06" w:rsidRPr="006F1CA5">
        <w:rPr>
          <w:rFonts w:ascii="Arial" w:hAnsi="Arial" w:cs="Arial"/>
          <w:color w:val="000000"/>
          <w:sz w:val="22"/>
          <w:szCs w:val="22"/>
          <w:u w:val="single"/>
        </w:rPr>
        <w:t>6</w:t>
      </w:r>
      <w:r w:rsidRPr="006F1CA5">
        <w:rPr>
          <w:rFonts w:ascii="Arial" w:hAnsi="Arial" w:cs="Arial"/>
          <w:color w:val="000000"/>
          <w:sz w:val="22"/>
          <w:szCs w:val="22"/>
        </w:rPr>
        <w:t xml:space="preserve"> - L’agent peut demander, par lettre recommandée avec </w:t>
      </w:r>
      <w:r w:rsidRPr="006F1CA5">
        <w:rPr>
          <w:rFonts w:ascii="Arial" w:hAnsi="Arial" w:cs="Arial"/>
          <w:sz w:val="22"/>
          <w:szCs w:val="22"/>
        </w:rPr>
        <w:t xml:space="preserve">demande d’avis de </w:t>
      </w:r>
      <w:r w:rsidRPr="006F1CA5">
        <w:rPr>
          <w:rFonts w:ascii="Arial" w:hAnsi="Arial" w:cs="Arial"/>
          <w:color w:val="000000"/>
          <w:sz w:val="22"/>
          <w:szCs w:val="22"/>
        </w:rPr>
        <w:t>réception, qu’il soit mis fin au congé avant le terme initialement prévu.</w:t>
      </w:r>
    </w:p>
    <w:p w14:paraId="2E625760" w14:textId="77777777" w:rsidR="003D7D19" w:rsidRPr="006F1CA5" w:rsidRDefault="003D7D19" w:rsidP="003D7D19">
      <w:pPr>
        <w:tabs>
          <w:tab w:val="left" w:pos="1560"/>
        </w:tabs>
        <w:overflowPunct/>
        <w:autoSpaceDE/>
        <w:autoSpaceDN/>
        <w:adjustRightInd/>
        <w:ind w:left="1418" w:hanging="1410"/>
        <w:jc w:val="both"/>
        <w:textAlignment w:val="auto"/>
        <w:rPr>
          <w:rFonts w:ascii="Arial" w:hAnsi="Arial" w:cs="Arial"/>
          <w:color w:val="000000"/>
          <w:sz w:val="22"/>
          <w:szCs w:val="22"/>
        </w:rPr>
      </w:pPr>
    </w:p>
    <w:p w14:paraId="2E625762" w14:textId="3D5F1141" w:rsidR="003D7D19" w:rsidRPr="006F1CA5" w:rsidRDefault="003D7D19" w:rsidP="00ED7881">
      <w:pPr>
        <w:tabs>
          <w:tab w:val="left" w:pos="1560"/>
        </w:tabs>
        <w:overflowPunct/>
        <w:autoSpaceDE/>
        <w:autoSpaceDN/>
        <w:adjustRightInd/>
        <w:ind w:left="1418" w:hanging="1410"/>
        <w:jc w:val="both"/>
        <w:textAlignment w:val="auto"/>
        <w:rPr>
          <w:rFonts w:ascii="Arial" w:hAnsi="Arial" w:cs="Arial"/>
          <w:color w:val="000000"/>
          <w:sz w:val="22"/>
          <w:szCs w:val="22"/>
        </w:rPr>
      </w:pPr>
      <w:r w:rsidRPr="006F1CA5">
        <w:rPr>
          <w:rFonts w:ascii="Arial" w:hAnsi="Arial" w:cs="Arial"/>
          <w:color w:val="000000"/>
          <w:sz w:val="22"/>
          <w:szCs w:val="22"/>
        </w:rPr>
        <w:tab/>
        <w:t>Au terme d’un préavis de trois mois, l’agent est réemployé dans les mêmes conditions que si le réemploi avait été demandé au terme du congé. Toutefois, en cas de motifs grave,</w:t>
      </w:r>
      <w:r w:rsidR="00D94F3B" w:rsidRPr="006F1CA5">
        <w:rPr>
          <w:rFonts w:ascii="Arial" w:hAnsi="Arial" w:cs="Arial"/>
          <w:color w:val="000000"/>
          <w:sz w:val="22"/>
          <w:szCs w:val="22"/>
        </w:rPr>
        <w:t xml:space="preserve"> notamment en cas de diminution des revenus du ménage</w:t>
      </w:r>
      <w:r w:rsidR="001A49B1" w:rsidRPr="006F1CA5">
        <w:rPr>
          <w:rFonts w:ascii="Arial" w:hAnsi="Arial" w:cs="Arial"/>
          <w:color w:val="000000"/>
          <w:sz w:val="22"/>
          <w:szCs w:val="22"/>
        </w:rPr>
        <w:t>,</w:t>
      </w:r>
      <w:r w:rsidRPr="006F1CA5">
        <w:rPr>
          <w:rFonts w:ascii="Arial" w:hAnsi="Arial" w:cs="Arial"/>
          <w:color w:val="000000"/>
          <w:sz w:val="22"/>
          <w:szCs w:val="22"/>
        </w:rPr>
        <w:t xml:space="preserve"> les conditions de réemploi s’appliquent dès réception de la demande de l’agent.</w:t>
      </w:r>
      <w:r w:rsidR="00636C06" w:rsidRPr="006F1CA5">
        <w:rPr>
          <w:rFonts w:ascii="Arial" w:hAnsi="Arial" w:cs="Arial"/>
          <w:sz w:val="22"/>
          <w:szCs w:val="22"/>
        </w:rPr>
        <w:t xml:space="preserve"> </w:t>
      </w:r>
      <w:r w:rsidR="00636C06" w:rsidRPr="006F1CA5">
        <w:rPr>
          <w:rFonts w:ascii="Arial" w:hAnsi="Arial" w:cs="Arial"/>
          <w:color w:val="000000"/>
          <w:sz w:val="22"/>
          <w:szCs w:val="22"/>
        </w:rPr>
        <w:t xml:space="preserve">Le Tribunal Administratif peut aussi être saisi par l’application informatique « Télérecours Citoyens » accessible par le site internet </w:t>
      </w:r>
      <w:hyperlink r:id="rId12" w:history="1">
        <w:r w:rsidR="00ED7881" w:rsidRPr="006F1CA5">
          <w:rPr>
            <w:rStyle w:val="Lienhypertexte"/>
            <w:rFonts w:ascii="Arial" w:hAnsi="Arial" w:cs="Arial"/>
            <w:sz w:val="22"/>
            <w:szCs w:val="22"/>
          </w:rPr>
          <w:t>www.telerecours.fr</w:t>
        </w:r>
      </w:hyperlink>
    </w:p>
    <w:p w14:paraId="15D9A6E2" w14:textId="77777777" w:rsidR="00ED7881" w:rsidRPr="006F1CA5" w:rsidRDefault="00ED7881" w:rsidP="00ED7881">
      <w:pPr>
        <w:tabs>
          <w:tab w:val="left" w:pos="1560"/>
        </w:tabs>
        <w:overflowPunct/>
        <w:autoSpaceDE/>
        <w:autoSpaceDN/>
        <w:adjustRightInd/>
        <w:ind w:left="1418" w:hanging="1410"/>
        <w:jc w:val="both"/>
        <w:textAlignment w:val="auto"/>
        <w:rPr>
          <w:rFonts w:ascii="Arial" w:hAnsi="Arial" w:cs="Arial"/>
          <w:sz w:val="22"/>
          <w:szCs w:val="22"/>
          <w:u w:val="single"/>
        </w:rPr>
      </w:pPr>
    </w:p>
    <w:p w14:paraId="2E625763" w14:textId="158849C7" w:rsidR="00DD20F2" w:rsidRPr="006F1CA5" w:rsidRDefault="00DD20F2" w:rsidP="00DD20F2">
      <w:pPr>
        <w:ind w:left="1418" w:hanging="1418"/>
        <w:jc w:val="both"/>
        <w:rPr>
          <w:rFonts w:ascii="Arial" w:hAnsi="Arial" w:cs="Arial"/>
          <w:sz w:val="22"/>
          <w:szCs w:val="22"/>
        </w:rPr>
      </w:pPr>
      <w:r w:rsidRPr="006F1CA5">
        <w:rPr>
          <w:rFonts w:ascii="Arial" w:hAnsi="Arial" w:cs="Arial"/>
          <w:sz w:val="22"/>
          <w:szCs w:val="22"/>
          <w:u w:val="single"/>
        </w:rPr>
        <w:t xml:space="preserve">ARTICLE </w:t>
      </w:r>
      <w:r w:rsidR="00636C06" w:rsidRPr="006F1CA5">
        <w:rPr>
          <w:rFonts w:ascii="Arial" w:hAnsi="Arial" w:cs="Arial"/>
          <w:sz w:val="22"/>
          <w:szCs w:val="22"/>
          <w:u w:val="single"/>
        </w:rPr>
        <w:t>7</w:t>
      </w:r>
      <w:r w:rsidRPr="006F1CA5">
        <w:rPr>
          <w:rFonts w:ascii="Arial" w:hAnsi="Arial" w:cs="Arial"/>
          <w:sz w:val="22"/>
          <w:szCs w:val="22"/>
        </w:rPr>
        <w:t xml:space="preserve"> -</w:t>
      </w:r>
      <w:r w:rsidRPr="006F1CA5">
        <w:rPr>
          <w:rFonts w:ascii="Arial" w:hAnsi="Arial" w:cs="Arial"/>
          <w:sz w:val="22"/>
          <w:szCs w:val="22"/>
        </w:rPr>
        <w:tab/>
        <w:t>Le présent arrêté sera :</w:t>
      </w:r>
    </w:p>
    <w:p w14:paraId="2E625764" w14:textId="77777777" w:rsidR="00DD20F2" w:rsidRPr="006F1CA5" w:rsidRDefault="00DD20F2" w:rsidP="00DD20F2">
      <w:pPr>
        <w:ind w:left="1418" w:hanging="1418"/>
        <w:jc w:val="both"/>
        <w:rPr>
          <w:rFonts w:ascii="Arial" w:hAnsi="Arial" w:cs="Arial"/>
          <w:sz w:val="22"/>
          <w:szCs w:val="22"/>
        </w:rPr>
      </w:pPr>
      <w:r w:rsidRPr="006F1CA5">
        <w:rPr>
          <w:rFonts w:ascii="Arial" w:hAnsi="Arial" w:cs="Arial"/>
          <w:sz w:val="22"/>
          <w:szCs w:val="22"/>
        </w:rPr>
        <w:tab/>
        <w:t>- notifié à l'agent,</w:t>
      </w:r>
    </w:p>
    <w:p w14:paraId="2E625765" w14:textId="77777777" w:rsidR="00DD20F2" w:rsidRPr="006F1CA5" w:rsidRDefault="00DD20F2" w:rsidP="00DD20F2">
      <w:pPr>
        <w:ind w:left="1418" w:hanging="1729"/>
        <w:jc w:val="both"/>
        <w:rPr>
          <w:rFonts w:ascii="Arial" w:hAnsi="Arial" w:cs="Arial"/>
          <w:sz w:val="22"/>
          <w:szCs w:val="22"/>
        </w:rPr>
      </w:pPr>
      <w:r w:rsidRPr="006F1CA5">
        <w:rPr>
          <w:rFonts w:ascii="Arial" w:hAnsi="Arial" w:cs="Arial"/>
          <w:sz w:val="22"/>
          <w:szCs w:val="22"/>
        </w:rPr>
        <w:tab/>
        <w:t>- transmis au comptable de la collectivité,</w:t>
      </w:r>
    </w:p>
    <w:p w14:paraId="2E625766" w14:textId="77777777" w:rsidR="00DD20F2" w:rsidRPr="006F1CA5" w:rsidRDefault="00DD20F2" w:rsidP="00DD20F2">
      <w:pPr>
        <w:ind w:left="1418" w:hanging="1729"/>
        <w:jc w:val="both"/>
        <w:rPr>
          <w:rFonts w:ascii="Arial" w:hAnsi="Arial" w:cs="Arial"/>
          <w:sz w:val="22"/>
          <w:szCs w:val="22"/>
        </w:rPr>
      </w:pPr>
      <w:r w:rsidRPr="006F1CA5">
        <w:rPr>
          <w:rFonts w:ascii="Arial" w:hAnsi="Arial" w:cs="Arial"/>
          <w:sz w:val="22"/>
          <w:szCs w:val="22"/>
        </w:rPr>
        <w:tab/>
        <w:t>- transmis au Président du Centre de Gestion.</w:t>
      </w:r>
    </w:p>
    <w:p w14:paraId="2E625767" w14:textId="77777777" w:rsidR="00DD20F2" w:rsidRPr="006F1CA5" w:rsidRDefault="00DD20F2" w:rsidP="00202B92">
      <w:pPr>
        <w:overflowPunct/>
        <w:autoSpaceDE/>
        <w:autoSpaceDN/>
        <w:adjustRightInd/>
        <w:jc w:val="both"/>
        <w:textAlignment w:val="auto"/>
        <w:rPr>
          <w:rFonts w:ascii="Arial" w:hAnsi="Arial" w:cs="Arial"/>
          <w:sz w:val="22"/>
          <w:szCs w:val="22"/>
        </w:rPr>
      </w:pPr>
    </w:p>
    <w:p w14:paraId="2E625768" w14:textId="77777777" w:rsidR="00F05B4F" w:rsidRPr="006F1CA5" w:rsidRDefault="00F05B4F" w:rsidP="006B10FF">
      <w:pPr>
        <w:jc w:val="both"/>
        <w:rPr>
          <w:rFonts w:ascii="Arial" w:hAnsi="Arial" w:cs="Arial"/>
          <w:sz w:val="22"/>
          <w:szCs w:val="22"/>
        </w:rPr>
      </w:pPr>
    </w:p>
    <w:p w14:paraId="2E625769" w14:textId="77777777" w:rsidR="00F05B4F" w:rsidRPr="006F1CA5" w:rsidRDefault="00F05B4F" w:rsidP="006B10FF">
      <w:pPr>
        <w:jc w:val="both"/>
        <w:rPr>
          <w:rFonts w:ascii="Arial" w:hAnsi="Arial" w:cs="Arial"/>
          <w:sz w:val="22"/>
          <w:szCs w:val="22"/>
        </w:rPr>
      </w:pPr>
    </w:p>
    <w:p w14:paraId="2E62576A" w14:textId="77777777" w:rsidR="00F05B4F" w:rsidRPr="006F1CA5" w:rsidRDefault="00F05B4F" w:rsidP="006B10FF">
      <w:pPr>
        <w:jc w:val="both"/>
        <w:rPr>
          <w:rFonts w:ascii="Arial" w:hAnsi="Arial" w:cs="Arial"/>
          <w:sz w:val="22"/>
          <w:szCs w:val="22"/>
        </w:rPr>
      </w:pPr>
    </w:p>
    <w:p w14:paraId="2E62576B" w14:textId="77777777" w:rsidR="006B10FF" w:rsidRPr="006F1CA5" w:rsidRDefault="006B10FF" w:rsidP="006B10FF">
      <w:pPr>
        <w:jc w:val="both"/>
        <w:rPr>
          <w:rFonts w:ascii="Arial" w:hAnsi="Arial" w:cs="Arial"/>
          <w:sz w:val="22"/>
          <w:szCs w:val="22"/>
        </w:rPr>
      </w:pPr>
      <w:r w:rsidRPr="006F1CA5">
        <w:rPr>
          <w:rFonts w:ascii="Arial" w:hAnsi="Arial" w:cs="Arial"/>
          <w:sz w:val="22"/>
          <w:szCs w:val="22"/>
        </w:rPr>
        <w:t>Le Maire,</w:t>
      </w:r>
    </w:p>
    <w:p w14:paraId="2E62576C" w14:textId="77777777" w:rsidR="006B10FF" w:rsidRPr="006F1CA5" w:rsidRDefault="006B10FF" w:rsidP="006B10FF">
      <w:pPr>
        <w:jc w:val="both"/>
        <w:rPr>
          <w:rFonts w:ascii="Arial" w:hAnsi="Arial" w:cs="Arial"/>
          <w:sz w:val="22"/>
          <w:szCs w:val="22"/>
        </w:rPr>
      </w:pPr>
      <w:r w:rsidRPr="006F1CA5">
        <w:rPr>
          <w:rFonts w:ascii="Arial" w:hAnsi="Arial" w:cs="Arial"/>
          <w:sz w:val="22"/>
          <w:szCs w:val="22"/>
        </w:rPr>
        <w:t>Le Président,</w:t>
      </w:r>
    </w:p>
    <w:p w14:paraId="2E62576D" w14:textId="77777777" w:rsidR="006B10FF" w:rsidRPr="006F1CA5" w:rsidRDefault="006B10FF" w:rsidP="006B10FF">
      <w:pPr>
        <w:jc w:val="both"/>
        <w:rPr>
          <w:rFonts w:ascii="Arial" w:hAnsi="Arial" w:cs="Arial"/>
          <w:sz w:val="22"/>
          <w:szCs w:val="22"/>
        </w:rPr>
      </w:pPr>
    </w:p>
    <w:p w14:paraId="2E62576E" w14:textId="77777777" w:rsidR="006B10FF" w:rsidRPr="006F1CA5" w:rsidRDefault="006B10FF" w:rsidP="006B10FF">
      <w:pPr>
        <w:tabs>
          <w:tab w:val="left" w:pos="288"/>
        </w:tabs>
        <w:ind w:left="288" w:hanging="288"/>
        <w:jc w:val="both"/>
        <w:rPr>
          <w:rFonts w:ascii="Arial" w:hAnsi="Arial" w:cs="Arial"/>
          <w:sz w:val="22"/>
          <w:szCs w:val="22"/>
        </w:rPr>
      </w:pPr>
      <w:r w:rsidRPr="006F1CA5">
        <w:rPr>
          <w:rFonts w:ascii="Arial" w:hAnsi="Arial" w:cs="Arial"/>
          <w:sz w:val="22"/>
          <w:szCs w:val="22"/>
        </w:rPr>
        <w:t>-</w:t>
      </w:r>
      <w:r w:rsidRPr="006F1CA5">
        <w:rPr>
          <w:rFonts w:ascii="Arial" w:hAnsi="Arial" w:cs="Arial"/>
          <w:sz w:val="22"/>
          <w:szCs w:val="22"/>
        </w:rPr>
        <w:tab/>
        <w:t>certifie sous sa responsabilité le caractère exécutoire de cet acte,</w:t>
      </w:r>
    </w:p>
    <w:p w14:paraId="2E62576F" w14:textId="5CE9F2F3" w:rsidR="006B10FF" w:rsidRPr="006F1CA5" w:rsidRDefault="00ED7881" w:rsidP="006B10FF">
      <w:pPr>
        <w:tabs>
          <w:tab w:val="left" w:pos="288"/>
        </w:tabs>
        <w:ind w:left="288" w:hanging="288"/>
        <w:jc w:val="both"/>
        <w:rPr>
          <w:rFonts w:ascii="Arial" w:hAnsi="Arial" w:cs="Arial"/>
          <w:sz w:val="22"/>
          <w:szCs w:val="22"/>
        </w:rPr>
      </w:pPr>
      <w:r w:rsidRPr="006F1CA5">
        <w:rPr>
          <w:rFonts w:ascii="Arial" w:hAnsi="Arial" w:cs="Arial"/>
          <w:sz w:val="22"/>
          <w:szCs w:val="22"/>
        </w:rPr>
        <w:t>-</w:t>
      </w:r>
      <w:r w:rsidRPr="006F1CA5">
        <w:rPr>
          <w:rFonts w:ascii="Arial" w:hAnsi="Arial" w:cs="Arial"/>
          <w:sz w:val="22"/>
          <w:szCs w:val="22"/>
        </w:rPr>
        <w:tab/>
        <w:t xml:space="preserve">Informe que celui-ci peut faire l’objet d’un recours pour excès de pouvoir auprès du tribunal administratif de Bordeaux dans un délai de deux mois à compter de l’obtention de ce caractère exécutoire. Le tribunal administratif peut être saisi par l’application informatique « Télérecours citoyens » accessible par le site Internet </w:t>
      </w:r>
      <w:hyperlink r:id="rId13" w:history="1">
        <w:r w:rsidRPr="006F1CA5">
          <w:rPr>
            <w:rStyle w:val="Lienhypertexte"/>
            <w:rFonts w:ascii="Arial" w:hAnsi="Arial" w:cs="Arial"/>
            <w:sz w:val="22"/>
            <w:szCs w:val="22"/>
          </w:rPr>
          <w:t>www.telerecours.fr</w:t>
        </w:r>
      </w:hyperlink>
      <w:r w:rsidRPr="006F1CA5">
        <w:rPr>
          <w:rFonts w:ascii="Arial" w:hAnsi="Arial" w:cs="Arial"/>
          <w:sz w:val="22"/>
          <w:szCs w:val="22"/>
        </w:rPr>
        <w:t xml:space="preserve"> </w:t>
      </w:r>
    </w:p>
    <w:p w14:paraId="2E625770" w14:textId="77777777" w:rsidR="006B10FF" w:rsidRPr="006F1CA5" w:rsidRDefault="006B10FF" w:rsidP="006B10FF">
      <w:pPr>
        <w:tabs>
          <w:tab w:val="left" w:pos="1728"/>
        </w:tabs>
        <w:ind w:left="1729" w:hanging="1729"/>
        <w:jc w:val="both"/>
        <w:rPr>
          <w:rFonts w:ascii="Arial" w:hAnsi="Arial" w:cs="Arial"/>
          <w:sz w:val="22"/>
          <w:szCs w:val="22"/>
        </w:rPr>
      </w:pPr>
    </w:p>
    <w:p w14:paraId="2E625771" w14:textId="77777777" w:rsidR="006B10FF" w:rsidRPr="006F1CA5" w:rsidRDefault="006B10FF" w:rsidP="006B10FF">
      <w:pPr>
        <w:tabs>
          <w:tab w:val="left" w:pos="6521"/>
        </w:tabs>
        <w:ind w:left="1728" w:hanging="1728"/>
        <w:jc w:val="both"/>
        <w:rPr>
          <w:rFonts w:ascii="Arial" w:hAnsi="Arial" w:cs="Arial"/>
          <w:sz w:val="22"/>
          <w:szCs w:val="22"/>
        </w:rPr>
      </w:pPr>
      <w:r w:rsidRPr="006F1CA5">
        <w:rPr>
          <w:rFonts w:ascii="Arial" w:hAnsi="Arial" w:cs="Arial"/>
          <w:sz w:val="22"/>
          <w:szCs w:val="22"/>
        </w:rPr>
        <w:tab/>
      </w:r>
      <w:r w:rsidRPr="006F1CA5">
        <w:rPr>
          <w:rFonts w:ascii="Arial" w:hAnsi="Arial" w:cs="Arial"/>
          <w:sz w:val="22"/>
          <w:szCs w:val="22"/>
        </w:rPr>
        <w:tab/>
      </w:r>
      <w:proofErr w:type="gramStart"/>
      <w:r w:rsidRPr="006F1CA5">
        <w:rPr>
          <w:rFonts w:ascii="Arial" w:hAnsi="Arial" w:cs="Arial"/>
          <w:sz w:val="22"/>
          <w:szCs w:val="22"/>
        </w:rPr>
        <w:t>Fait  à</w:t>
      </w:r>
      <w:proofErr w:type="gramEnd"/>
      <w:r w:rsidRPr="006F1CA5">
        <w:rPr>
          <w:rFonts w:ascii="Arial" w:hAnsi="Arial" w:cs="Arial"/>
          <w:sz w:val="22"/>
          <w:szCs w:val="22"/>
        </w:rPr>
        <w:t xml:space="preserve"> </w:t>
      </w:r>
      <w:r w:rsidRPr="006F1CA5">
        <w:rPr>
          <w:rFonts w:ascii="Arial" w:hAnsi="Arial" w:cs="Arial"/>
          <w:b/>
          <w:bCs/>
          <w:sz w:val="22"/>
          <w:szCs w:val="22"/>
        </w:rPr>
        <w:t xml:space="preserve">........................ </w:t>
      </w:r>
      <w:r w:rsidRPr="006F1CA5">
        <w:rPr>
          <w:rFonts w:ascii="Arial" w:hAnsi="Arial" w:cs="Arial"/>
          <w:sz w:val="22"/>
          <w:szCs w:val="22"/>
        </w:rPr>
        <w:t>,</w:t>
      </w:r>
    </w:p>
    <w:p w14:paraId="2E625772" w14:textId="77777777" w:rsidR="006B10FF" w:rsidRPr="006F1CA5" w:rsidRDefault="006B10FF" w:rsidP="006B10FF">
      <w:pPr>
        <w:tabs>
          <w:tab w:val="left" w:pos="1728"/>
        </w:tabs>
        <w:ind w:left="1729" w:hanging="1729"/>
        <w:jc w:val="both"/>
        <w:rPr>
          <w:rFonts w:ascii="Arial" w:hAnsi="Arial" w:cs="Arial"/>
          <w:sz w:val="22"/>
          <w:szCs w:val="22"/>
        </w:rPr>
      </w:pPr>
      <w:r w:rsidRPr="006F1CA5">
        <w:rPr>
          <w:rFonts w:ascii="Arial" w:hAnsi="Arial" w:cs="Arial"/>
          <w:sz w:val="22"/>
          <w:szCs w:val="22"/>
        </w:rPr>
        <w:t>PUBLIÉ LE :</w:t>
      </w:r>
    </w:p>
    <w:p w14:paraId="2E625773" w14:textId="77777777" w:rsidR="006B10FF" w:rsidRPr="006F1CA5" w:rsidRDefault="006B10FF" w:rsidP="006B10FF">
      <w:pPr>
        <w:tabs>
          <w:tab w:val="left" w:pos="6521"/>
        </w:tabs>
        <w:ind w:left="1728" w:hanging="1728"/>
        <w:jc w:val="both"/>
        <w:rPr>
          <w:rFonts w:ascii="Arial" w:hAnsi="Arial" w:cs="Arial"/>
          <w:sz w:val="22"/>
          <w:szCs w:val="22"/>
        </w:rPr>
      </w:pPr>
      <w:r w:rsidRPr="006F1CA5">
        <w:rPr>
          <w:rFonts w:ascii="Arial" w:hAnsi="Arial" w:cs="Arial"/>
          <w:sz w:val="22"/>
          <w:szCs w:val="22"/>
        </w:rPr>
        <w:tab/>
      </w:r>
      <w:r w:rsidRPr="006F1CA5">
        <w:rPr>
          <w:rFonts w:ascii="Arial" w:hAnsi="Arial" w:cs="Arial"/>
          <w:sz w:val="22"/>
          <w:szCs w:val="22"/>
        </w:rPr>
        <w:tab/>
      </w:r>
      <w:proofErr w:type="gramStart"/>
      <w:r w:rsidRPr="006F1CA5">
        <w:rPr>
          <w:rFonts w:ascii="Arial" w:hAnsi="Arial" w:cs="Arial"/>
          <w:sz w:val="22"/>
          <w:szCs w:val="22"/>
        </w:rPr>
        <w:t>le</w:t>
      </w:r>
      <w:proofErr w:type="gramEnd"/>
      <w:r w:rsidRPr="006F1CA5">
        <w:rPr>
          <w:rFonts w:ascii="Arial" w:hAnsi="Arial" w:cs="Arial"/>
          <w:sz w:val="22"/>
          <w:szCs w:val="22"/>
        </w:rPr>
        <w:t xml:space="preserve"> ........................,</w:t>
      </w:r>
    </w:p>
    <w:p w14:paraId="2E625774" w14:textId="77777777" w:rsidR="006B10FF" w:rsidRPr="006F1CA5" w:rsidRDefault="006B10FF" w:rsidP="006B10FF">
      <w:pPr>
        <w:tabs>
          <w:tab w:val="left" w:pos="1728"/>
        </w:tabs>
        <w:ind w:left="1729" w:hanging="1729"/>
        <w:jc w:val="both"/>
        <w:rPr>
          <w:rFonts w:ascii="Arial" w:hAnsi="Arial" w:cs="Arial"/>
          <w:sz w:val="22"/>
          <w:szCs w:val="22"/>
        </w:rPr>
      </w:pPr>
    </w:p>
    <w:p w14:paraId="2E625775" w14:textId="77777777" w:rsidR="006B10FF" w:rsidRPr="006F1CA5" w:rsidRDefault="006B10FF" w:rsidP="006B10FF">
      <w:pPr>
        <w:tabs>
          <w:tab w:val="left" w:pos="6521"/>
        </w:tabs>
        <w:ind w:left="1728" w:hanging="1728"/>
        <w:jc w:val="both"/>
        <w:rPr>
          <w:rFonts w:ascii="Arial" w:hAnsi="Arial" w:cs="Arial"/>
          <w:sz w:val="22"/>
          <w:szCs w:val="22"/>
        </w:rPr>
      </w:pPr>
      <w:r w:rsidRPr="006F1CA5">
        <w:rPr>
          <w:rFonts w:ascii="Arial" w:hAnsi="Arial" w:cs="Arial"/>
          <w:sz w:val="22"/>
          <w:szCs w:val="22"/>
        </w:rPr>
        <w:t>NOTIFIÉ À L'AGENT LE :</w:t>
      </w:r>
      <w:r w:rsidRPr="006F1CA5">
        <w:rPr>
          <w:rFonts w:ascii="Arial" w:hAnsi="Arial" w:cs="Arial"/>
          <w:sz w:val="22"/>
          <w:szCs w:val="22"/>
        </w:rPr>
        <w:tab/>
        <w:t>Le Maire,</w:t>
      </w:r>
    </w:p>
    <w:p w14:paraId="2E625776" w14:textId="77777777" w:rsidR="002D30C3" w:rsidRPr="006F1CA5" w:rsidRDefault="006B10FF" w:rsidP="006B10FF">
      <w:pPr>
        <w:tabs>
          <w:tab w:val="left" w:pos="6521"/>
        </w:tabs>
        <w:jc w:val="both"/>
        <w:rPr>
          <w:rFonts w:ascii="Arial" w:hAnsi="Arial" w:cs="Arial"/>
          <w:sz w:val="22"/>
          <w:szCs w:val="22"/>
        </w:rPr>
      </w:pPr>
      <w:r w:rsidRPr="006F1CA5">
        <w:rPr>
          <w:rFonts w:ascii="Arial" w:hAnsi="Arial" w:cs="Arial"/>
          <w:sz w:val="22"/>
          <w:szCs w:val="22"/>
        </w:rPr>
        <w:t>(</w:t>
      </w:r>
      <w:proofErr w:type="gramStart"/>
      <w:r w:rsidRPr="006F1CA5">
        <w:rPr>
          <w:rFonts w:ascii="Arial" w:hAnsi="Arial" w:cs="Arial"/>
          <w:i/>
          <w:sz w:val="22"/>
          <w:szCs w:val="22"/>
        </w:rPr>
        <w:t>date</w:t>
      </w:r>
      <w:proofErr w:type="gramEnd"/>
      <w:r w:rsidRPr="006F1CA5">
        <w:rPr>
          <w:rFonts w:ascii="Arial" w:hAnsi="Arial" w:cs="Arial"/>
          <w:i/>
          <w:sz w:val="22"/>
          <w:szCs w:val="22"/>
        </w:rPr>
        <w:t xml:space="preserve"> et signature</w:t>
      </w:r>
      <w:r w:rsidRPr="006F1CA5">
        <w:rPr>
          <w:rFonts w:ascii="Arial" w:hAnsi="Arial" w:cs="Arial"/>
          <w:sz w:val="22"/>
          <w:szCs w:val="22"/>
        </w:rPr>
        <w:t>)</w:t>
      </w:r>
      <w:r w:rsidRPr="006F1CA5">
        <w:rPr>
          <w:rFonts w:ascii="Arial" w:hAnsi="Arial" w:cs="Arial"/>
          <w:sz w:val="22"/>
          <w:szCs w:val="22"/>
        </w:rPr>
        <w:tab/>
        <w:t>Le Président,</w:t>
      </w:r>
    </w:p>
    <w:p w14:paraId="2E625777" w14:textId="77777777" w:rsidR="00743D65" w:rsidRPr="006F1CA5" w:rsidRDefault="00743D65" w:rsidP="00743D65">
      <w:pPr>
        <w:tabs>
          <w:tab w:val="left" w:pos="6521"/>
        </w:tabs>
        <w:jc w:val="both"/>
        <w:rPr>
          <w:rFonts w:ascii="Arial" w:hAnsi="Arial" w:cs="Arial"/>
          <w:sz w:val="22"/>
          <w:szCs w:val="22"/>
        </w:rPr>
      </w:pPr>
    </w:p>
    <w:p w14:paraId="2E625778" w14:textId="77777777" w:rsidR="00743D65" w:rsidRPr="006F1CA5" w:rsidRDefault="00743D65" w:rsidP="00743D65">
      <w:pPr>
        <w:tabs>
          <w:tab w:val="left" w:pos="6521"/>
        </w:tabs>
        <w:jc w:val="both"/>
        <w:rPr>
          <w:rFonts w:ascii="Arial" w:hAnsi="Arial" w:cs="Arial"/>
          <w:sz w:val="22"/>
          <w:szCs w:val="22"/>
        </w:rPr>
      </w:pPr>
    </w:p>
    <w:p w14:paraId="2E625779" w14:textId="77777777" w:rsidR="00743D65" w:rsidRPr="006F1CA5" w:rsidRDefault="00743D65" w:rsidP="00743D65">
      <w:pPr>
        <w:tabs>
          <w:tab w:val="left" w:pos="6521"/>
        </w:tabs>
        <w:jc w:val="both"/>
        <w:rPr>
          <w:rFonts w:ascii="Arial" w:hAnsi="Arial" w:cs="Arial"/>
          <w:sz w:val="22"/>
          <w:szCs w:val="22"/>
        </w:rPr>
      </w:pPr>
    </w:p>
    <w:p w14:paraId="2E62577A" w14:textId="77777777" w:rsidR="00743D65" w:rsidRPr="006F1CA5" w:rsidRDefault="00743D65" w:rsidP="00743D65">
      <w:pPr>
        <w:tabs>
          <w:tab w:val="left" w:pos="6521"/>
        </w:tabs>
        <w:jc w:val="both"/>
        <w:rPr>
          <w:rFonts w:ascii="Arial" w:hAnsi="Arial" w:cs="Arial"/>
          <w:sz w:val="22"/>
          <w:szCs w:val="22"/>
        </w:rPr>
      </w:pPr>
    </w:p>
    <w:p w14:paraId="2E62577B" w14:textId="77777777" w:rsidR="00743D65" w:rsidRPr="006F1CA5" w:rsidRDefault="00743D65" w:rsidP="00743D65">
      <w:pPr>
        <w:numPr>
          <w:ilvl w:val="0"/>
          <w:numId w:val="9"/>
        </w:numPr>
        <w:rPr>
          <w:rFonts w:ascii="Arial" w:hAnsi="Arial" w:cs="Arial"/>
          <w:sz w:val="22"/>
          <w:szCs w:val="22"/>
        </w:rPr>
      </w:pPr>
      <w:r w:rsidRPr="006F1CA5">
        <w:rPr>
          <w:rFonts w:ascii="Arial" w:hAnsi="Arial" w:cs="Arial"/>
          <w:sz w:val="22"/>
          <w:szCs w:val="22"/>
        </w:rPr>
        <w:t xml:space="preserve"> La demande initiale du congé doit être adressée à l’autorité territoriale par lettre recommandé avec accusé de réception au moins 2 mois avant le début du congé.</w:t>
      </w:r>
    </w:p>
    <w:p w14:paraId="2E62577C" w14:textId="77777777" w:rsidR="00743D65" w:rsidRPr="006F1CA5" w:rsidRDefault="00743D65" w:rsidP="00743D65">
      <w:pPr>
        <w:rPr>
          <w:rFonts w:ascii="Arial" w:hAnsi="Arial" w:cs="Arial"/>
          <w:sz w:val="22"/>
          <w:szCs w:val="22"/>
        </w:rPr>
      </w:pPr>
    </w:p>
    <w:p w14:paraId="2E62577D" w14:textId="3DE7E5A0" w:rsidR="00743D65" w:rsidRPr="00743D65" w:rsidRDefault="00743D65" w:rsidP="00743D65">
      <w:pPr>
        <w:numPr>
          <w:ilvl w:val="0"/>
          <w:numId w:val="9"/>
        </w:numPr>
        <w:rPr>
          <w:rFonts w:ascii="Arial" w:hAnsi="Arial" w:cs="Arial"/>
          <w:sz w:val="22"/>
          <w:szCs w:val="22"/>
        </w:rPr>
      </w:pPr>
      <w:r w:rsidRPr="006F1CA5">
        <w:rPr>
          <w:rFonts w:ascii="Arial" w:hAnsi="Arial" w:cs="Arial"/>
          <w:sz w:val="22"/>
          <w:szCs w:val="22"/>
        </w:rPr>
        <w:t xml:space="preserve">Congé accordé pour une durée maximale de </w:t>
      </w:r>
      <w:r w:rsidR="00ED7881" w:rsidRPr="006F1CA5">
        <w:rPr>
          <w:rFonts w:ascii="Arial" w:hAnsi="Arial" w:cs="Arial"/>
          <w:sz w:val="22"/>
          <w:szCs w:val="22"/>
        </w:rPr>
        <w:t xml:space="preserve">5 </w:t>
      </w:r>
      <w:r w:rsidRPr="006F1CA5">
        <w:rPr>
          <w:rFonts w:ascii="Arial" w:hAnsi="Arial" w:cs="Arial"/>
          <w:sz w:val="22"/>
          <w:szCs w:val="22"/>
        </w:rPr>
        <w:t xml:space="preserve">ans renouvelables, dans la limite d’une durée totale de 10 ans pour l’ensemble des contrats avec les administrations mentionnées à l’article </w:t>
      </w:r>
      <w:r w:rsidR="00ED7881" w:rsidRPr="006F1CA5">
        <w:rPr>
          <w:rFonts w:ascii="Arial" w:hAnsi="Arial" w:cs="Arial"/>
          <w:sz w:val="22"/>
          <w:szCs w:val="22"/>
        </w:rPr>
        <w:t xml:space="preserve">L. </w:t>
      </w:r>
      <w:r w:rsidRPr="006F1CA5">
        <w:rPr>
          <w:rFonts w:ascii="Arial" w:hAnsi="Arial" w:cs="Arial"/>
          <w:sz w:val="22"/>
          <w:szCs w:val="22"/>
        </w:rPr>
        <w:t xml:space="preserve">2 de la loi </w:t>
      </w:r>
      <w:r w:rsidR="00ED7881" w:rsidRPr="006F1CA5">
        <w:rPr>
          <w:rFonts w:ascii="Arial" w:hAnsi="Arial" w:cs="Arial"/>
          <w:sz w:val="22"/>
          <w:szCs w:val="22"/>
        </w:rPr>
        <w:t>du code général de l</w:t>
      </w:r>
      <w:r w:rsidR="00ED7881">
        <w:rPr>
          <w:rFonts w:ascii="Arial" w:hAnsi="Arial" w:cs="Arial"/>
          <w:sz w:val="22"/>
          <w:szCs w:val="22"/>
        </w:rPr>
        <w:t xml:space="preserve">a fonction publique </w:t>
      </w:r>
    </w:p>
    <w:sectPr w:rsidR="00743D65" w:rsidRPr="00743D65" w:rsidSect="00AB080C">
      <w:headerReference w:type="even" r:id="rId14"/>
      <w:headerReference w:type="default" r:id="rId15"/>
      <w:footerReference w:type="even" r:id="rId16"/>
      <w:footerReference w:type="default" r:id="rId17"/>
      <w:headerReference w:type="first" r:id="rId18"/>
      <w:footerReference w:type="first" r:id="rId19"/>
      <w:pgSz w:w="11907" w:h="16840"/>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25780" w14:textId="77777777" w:rsidR="00F74611" w:rsidRDefault="00F74611">
      <w:r>
        <w:separator/>
      </w:r>
    </w:p>
  </w:endnote>
  <w:endnote w:type="continuationSeparator" w:id="0">
    <w:p w14:paraId="2E625781" w14:textId="77777777" w:rsidR="00F74611" w:rsidRDefault="00F7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56FB" w14:textId="77777777" w:rsidR="00564DD8" w:rsidRDefault="00564D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DE5B" w14:textId="77777777" w:rsidR="00564DD8" w:rsidRDefault="00564DD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28B1" w14:textId="77777777" w:rsidR="00564DD8" w:rsidRDefault="00564D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577E" w14:textId="77777777" w:rsidR="00F74611" w:rsidRDefault="00F74611">
      <w:r>
        <w:separator/>
      </w:r>
    </w:p>
  </w:footnote>
  <w:footnote w:type="continuationSeparator" w:id="0">
    <w:p w14:paraId="2E62577F" w14:textId="77777777" w:rsidR="00F74611" w:rsidRDefault="00F74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D169" w14:textId="77777777" w:rsidR="00564DD8" w:rsidRDefault="00564D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B994" w14:textId="0782FD34" w:rsidR="00564DD8" w:rsidRPr="006F1CA5" w:rsidRDefault="00564DD8">
    <w:pPr>
      <w:pStyle w:val="En-tte"/>
      <w:rPr>
        <w:rFonts w:ascii="Arial" w:hAnsi="Arial" w:cs="Arial"/>
        <w:sz w:val="20"/>
        <w:szCs w:val="20"/>
      </w:rPr>
    </w:pPr>
    <w:r w:rsidRPr="006F1CA5">
      <w:rPr>
        <w:rFonts w:ascii="Arial" w:hAnsi="Arial" w:cs="Arial"/>
        <w:sz w:val="20"/>
        <w:szCs w:val="20"/>
      </w:rPr>
      <w:t>MAJ août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99EB" w14:textId="77777777" w:rsidR="00564DD8" w:rsidRDefault="00564D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7CD6"/>
    <w:multiLevelType w:val="hybridMultilevel"/>
    <w:tmpl w:val="02A262C0"/>
    <w:lvl w:ilvl="0" w:tplc="040C0001">
      <w:start w:val="1"/>
      <w:numFmt w:val="bullet"/>
      <w:lvlText w:val=""/>
      <w:lvlJc w:val="left"/>
      <w:pPr>
        <w:ind w:left="834" w:hanging="360"/>
      </w:pPr>
      <w:rPr>
        <w:rFonts w:ascii="Symbol" w:hAnsi="Symbol" w:hint="default"/>
      </w:rPr>
    </w:lvl>
    <w:lvl w:ilvl="1" w:tplc="040C0003" w:tentative="1">
      <w:start w:val="1"/>
      <w:numFmt w:val="bullet"/>
      <w:lvlText w:val="o"/>
      <w:lvlJc w:val="left"/>
      <w:pPr>
        <w:ind w:left="1554" w:hanging="360"/>
      </w:pPr>
      <w:rPr>
        <w:rFonts w:ascii="Courier New" w:hAnsi="Courier New" w:cs="Courier New" w:hint="default"/>
      </w:rPr>
    </w:lvl>
    <w:lvl w:ilvl="2" w:tplc="040C0005">
      <w:start w:val="1"/>
      <w:numFmt w:val="bullet"/>
      <w:lvlText w:val=""/>
      <w:lvlJc w:val="left"/>
      <w:pPr>
        <w:ind w:left="2274" w:hanging="360"/>
      </w:pPr>
      <w:rPr>
        <w:rFonts w:ascii="Wingdings" w:hAnsi="Wingdings" w:hint="default"/>
      </w:rPr>
    </w:lvl>
    <w:lvl w:ilvl="3" w:tplc="040C0001" w:tentative="1">
      <w:start w:val="1"/>
      <w:numFmt w:val="bullet"/>
      <w:lvlText w:val=""/>
      <w:lvlJc w:val="left"/>
      <w:pPr>
        <w:ind w:left="2994" w:hanging="360"/>
      </w:pPr>
      <w:rPr>
        <w:rFonts w:ascii="Symbol" w:hAnsi="Symbol" w:hint="default"/>
      </w:rPr>
    </w:lvl>
    <w:lvl w:ilvl="4" w:tplc="040C0003" w:tentative="1">
      <w:start w:val="1"/>
      <w:numFmt w:val="bullet"/>
      <w:lvlText w:val="o"/>
      <w:lvlJc w:val="left"/>
      <w:pPr>
        <w:ind w:left="3714" w:hanging="360"/>
      </w:pPr>
      <w:rPr>
        <w:rFonts w:ascii="Courier New" w:hAnsi="Courier New" w:cs="Courier New" w:hint="default"/>
      </w:rPr>
    </w:lvl>
    <w:lvl w:ilvl="5" w:tplc="040C0005" w:tentative="1">
      <w:start w:val="1"/>
      <w:numFmt w:val="bullet"/>
      <w:lvlText w:val=""/>
      <w:lvlJc w:val="left"/>
      <w:pPr>
        <w:ind w:left="4434" w:hanging="360"/>
      </w:pPr>
      <w:rPr>
        <w:rFonts w:ascii="Wingdings" w:hAnsi="Wingdings" w:hint="default"/>
      </w:rPr>
    </w:lvl>
    <w:lvl w:ilvl="6" w:tplc="040C0001" w:tentative="1">
      <w:start w:val="1"/>
      <w:numFmt w:val="bullet"/>
      <w:lvlText w:val=""/>
      <w:lvlJc w:val="left"/>
      <w:pPr>
        <w:ind w:left="5154" w:hanging="360"/>
      </w:pPr>
      <w:rPr>
        <w:rFonts w:ascii="Symbol" w:hAnsi="Symbol" w:hint="default"/>
      </w:rPr>
    </w:lvl>
    <w:lvl w:ilvl="7" w:tplc="040C0003" w:tentative="1">
      <w:start w:val="1"/>
      <w:numFmt w:val="bullet"/>
      <w:lvlText w:val="o"/>
      <w:lvlJc w:val="left"/>
      <w:pPr>
        <w:ind w:left="5874" w:hanging="360"/>
      </w:pPr>
      <w:rPr>
        <w:rFonts w:ascii="Courier New" w:hAnsi="Courier New" w:cs="Courier New" w:hint="default"/>
      </w:rPr>
    </w:lvl>
    <w:lvl w:ilvl="8" w:tplc="040C0005" w:tentative="1">
      <w:start w:val="1"/>
      <w:numFmt w:val="bullet"/>
      <w:lvlText w:val=""/>
      <w:lvlJc w:val="left"/>
      <w:pPr>
        <w:ind w:left="6594" w:hanging="360"/>
      </w:pPr>
      <w:rPr>
        <w:rFonts w:ascii="Wingdings" w:hAnsi="Wingdings" w:hint="default"/>
      </w:rPr>
    </w:lvl>
  </w:abstractNum>
  <w:abstractNum w:abstractNumId="1" w15:restartNumberingAfterBreak="0">
    <w:nsid w:val="0E8C55B5"/>
    <w:multiLevelType w:val="hybridMultilevel"/>
    <w:tmpl w:val="77A8E0C4"/>
    <w:lvl w:ilvl="0" w:tplc="5B96ED48">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BC79E6"/>
    <w:multiLevelType w:val="hybridMultilevel"/>
    <w:tmpl w:val="70D61AD0"/>
    <w:lvl w:ilvl="0" w:tplc="177C5E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FA1E80"/>
    <w:multiLevelType w:val="hybridMultilevel"/>
    <w:tmpl w:val="83FE1E0C"/>
    <w:lvl w:ilvl="0" w:tplc="24AAE7DC">
      <w:start w:val="1"/>
      <w:numFmt w:val="decimal"/>
      <w:lvlText w:val="%1)"/>
      <w:lvlJc w:val="left"/>
      <w:pPr>
        <w:tabs>
          <w:tab w:val="num" w:pos="720"/>
        </w:tabs>
        <w:ind w:left="720" w:hanging="360"/>
      </w:pPr>
      <w:rPr>
        <w:rFonts w:hint="default"/>
        <w:sz w:val="16"/>
        <w:szCs w:val="16"/>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7C275F3"/>
    <w:multiLevelType w:val="hybridMultilevel"/>
    <w:tmpl w:val="E138E4E2"/>
    <w:lvl w:ilvl="0" w:tplc="AD1207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86F6A60"/>
    <w:multiLevelType w:val="hybridMultilevel"/>
    <w:tmpl w:val="9F669790"/>
    <w:lvl w:ilvl="0" w:tplc="241A568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A64D67"/>
    <w:multiLevelType w:val="hybridMultilevel"/>
    <w:tmpl w:val="974A8BA8"/>
    <w:lvl w:ilvl="0" w:tplc="BF7C97A2">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D992F74"/>
    <w:multiLevelType w:val="hybridMultilevel"/>
    <w:tmpl w:val="1A4EA2F8"/>
    <w:lvl w:ilvl="0" w:tplc="A74C7C7C">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8" w15:restartNumberingAfterBreak="0">
    <w:nsid w:val="784A7DF4"/>
    <w:multiLevelType w:val="hybridMultilevel"/>
    <w:tmpl w:val="8F682A16"/>
    <w:lvl w:ilvl="0" w:tplc="CDBA16A8">
      <w:numFmt w:val="bullet"/>
      <w:lvlText w:val="-"/>
      <w:lvlJc w:val="left"/>
      <w:pPr>
        <w:ind w:left="1778" w:hanging="360"/>
      </w:pPr>
      <w:rPr>
        <w:rFonts w:ascii="Arial" w:eastAsia="Times New Roman"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9" w15:restartNumberingAfterBreak="0">
    <w:nsid w:val="78D9601B"/>
    <w:multiLevelType w:val="hybridMultilevel"/>
    <w:tmpl w:val="51602DAA"/>
    <w:lvl w:ilvl="0" w:tplc="050E2A94">
      <w:start w:val="1"/>
      <w:numFmt w:val="bullet"/>
      <w:lvlText w:val=""/>
      <w:lvlJc w:val="left"/>
      <w:pPr>
        <w:tabs>
          <w:tab w:val="num" w:pos="1602"/>
        </w:tabs>
        <w:ind w:left="1602" w:hanging="360"/>
      </w:pPr>
      <w:rPr>
        <w:rFonts w:ascii="Symbol"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AA4716"/>
    <w:multiLevelType w:val="hybridMultilevel"/>
    <w:tmpl w:val="A7D4E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4599425">
    <w:abstractNumId w:val="9"/>
  </w:num>
  <w:num w:numId="2" w16cid:durableId="21708207">
    <w:abstractNumId w:val="3"/>
  </w:num>
  <w:num w:numId="3" w16cid:durableId="3594034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4140622">
    <w:abstractNumId w:val="0"/>
  </w:num>
  <w:num w:numId="5" w16cid:durableId="560749120">
    <w:abstractNumId w:val="4"/>
  </w:num>
  <w:num w:numId="6" w16cid:durableId="2117752998">
    <w:abstractNumId w:val="5"/>
  </w:num>
  <w:num w:numId="7" w16cid:durableId="1495336599">
    <w:abstractNumId w:val="1"/>
  </w:num>
  <w:num w:numId="8" w16cid:durableId="1240795031">
    <w:abstractNumId w:val="6"/>
  </w:num>
  <w:num w:numId="9" w16cid:durableId="55400516">
    <w:abstractNumId w:val="2"/>
  </w:num>
  <w:num w:numId="10" w16cid:durableId="1748763490">
    <w:abstractNumId w:val="10"/>
  </w:num>
  <w:num w:numId="11" w16cid:durableId="9727098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5E1"/>
    <w:rsid w:val="00024F5D"/>
    <w:rsid w:val="00041538"/>
    <w:rsid w:val="00077378"/>
    <w:rsid w:val="00086AE0"/>
    <w:rsid w:val="000905B9"/>
    <w:rsid w:val="000A7EFB"/>
    <w:rsid w:val="000D355B"/>
    <w:rsid w:val="000F6B20"/>
    <w:rsid w:val="00102488"/>
    <w:rsid w:val="0012758B"/>
    <w:rsid w:val="00135ABC"/>
    <w:rsid w:val="001408A0"/>
    <w:rsid w:val="00167FFD"/>
    <w:rsid w:val="001A49B1"/>
    <w:rsid w:val="001B2689"/>
    <w:rsid w:val="001F71B4"/>
    <w:rsid w:val="00202B92"/>
    <w:rsid w:val="002115E5"/>
    <w:rsid w:val="00222A34"/>
    <w:rsid w:val="00224230"/>
    <w:rsid w:val="0026224F"/>
    <w:rsid w:val="0027787A"/>
    <w:rsid w:val="002C1C2A"/>
    <w:rsid w:val="002D30C3"/>
    <w:rsid w:val="002D3A3F"/>
    <w:rsid w:val="002E42BD"/>
    <w:rsid w:val="002E48D3"/>
    <w:rsid w:val="002E6888"/>
    <w:rsid w:val="002E7499"/>
    <w:rsid w:val="002F095F"/>
    <w:rsid w:val="003026A5"/>
    <w:rsid w:val="00332BC4"/>
    <w:rsid w:val="00357C8B"/>
    <w:rsid w:val="00377D1F"/>
    <w:rsid w:val="003A5872"/>
    <w:rsid w:val="003B1E74"/>
    <w:rsid w:val="003B72EB"/>
    <w:rsid w:val="003D7D19"/>
    <w:rsid w:val="00491F1A"/>
    <w:rsid w:val="004D712E"/>
    <w:rsid w:val="00531D40"/>
    <w:rsid w:val="005327C9"/>
    <w:rsid w:val="005340EE"/>
    <w:rsid w:val="00540F58"/>
    <w:rsid w:val="00554682"/>
    <w:rsid w:val="00564DD8"/>
    <w:rsid w:val="005A10B3"/>
    <w:rsid w:val="005A1270"/>
    <w:rsid w:val="005B5ED0"/>
    <w:rsid w:val="005E480B"/>
    <w:rsid w:val="005E5751"/>
    <w:rsid w:val="005F27F8"/>
    <w:rsid w:val="00611043"/>
    <w:rsid w:val="00632D27"/>
    <w:rsid w:val="00636C06"/>
    <w:rsid w:val="00650C9B"/>
    <w:rsid w:val="006621D3"/>
    <w:rsid w:val="006A6D0A"/>
    <w:rsid w:val="006B10FF"/>
    <w:rsid w:val="006D266D"/>
    <w:rsid w:val="006F1CA5"/>
    <w:rsid w:val="00743D65"/>
    <w:rsid w:val="00772AF5"/>
    <w:rsid w:val="007B6630"/>
    <w:rsid w:val="007D62C0"/>
    <w:rsid w:val="0080735F"/>
    <w:rsid w:val="00855C81"/>
    <w:rsid w:val="008701BC"/>
    <w:rsid w:val="0088046F"/>
    <w:rsid w:val="008A36DC"/>
    <w:rsid w:val="008B45DD"/>
    <w:rsid w:val="008E27DB"/>
    <w:rsid w:val="009029E4"/>
    <w:rsid w:val="00913CC8"/>
    <w:rsid w:val="00963199"/>
    <w:rsid w:val="00964AB4"/>
    <w:rsid w:val="00977BAC"/>
    <w:rsid w:val="0098327F"/>
    <w:rsid w:val="00992BE7"/>
    <w:rsid w:val="00996747"/>
    <w:rsid w:val="009A2D3A"/>
    <w:rsid w:val="009A3E20"/>
    <w:rsid w:val="009C1B26"/>
    <w:rsid w:val="009D6DFE"/>
    <w:rsid w:val="00A44E84"/>
    <w:rsid w:val="00A70B25"/>
    <w:rsid w:val="00A745E1"/>
    <w:rsid w:val="00AB080C"/>
    <w:rsid w:val="00AC4304"/>
    <w:rsid w:val="00AE3A25"/>
    <w:rsid w:val="00B30D17"/>
    <w:rsid w:val="00B36920"/>
    <w:rsid w:val="00B57808"/>
    <w:rsid w:val="00B70687"/>
    <w:rsid w:val="00B742F6"/>
    <w:rsid w:val="00B856BE"/>
    <w:rsid w:val="00BA5A6E"/>
    <w:rsid w:val="00BA6487"/>
    <w:rsid w:val="00BC517E"/>
    <w:rsid w:val="00BE3151"/>
    <w:rsid w:val="00BE7F37"/>
    <w:rsid w:val="00C10B00"/>
    <w:rsid w:val="00C228C1"/>
    <w:rsid w:val="00C90A05"/>
    <w:rsid w:val="00C93305"/>
    <w:rsid w:val="00CE5C23"/>
    <w:rsid w:val="00D317D5"/>
    <w:rsid w:val="00D3290F"/>
    <w:rsid w:val="00D502A0"/>
    <w:rsid w:val="00D86D9C"/>
    <w:rsid w:val="00D90A36"/>
    <w:rsid w:val="00D94F3B"/>
    <w:rsid w:val="00DB09F8"/>
    <w:rsid w:val="00DB1994"/>
    <w:rsid w:val="00DD20F2"/>
    <w:rsid w:val="00DD787C"/>
    <w:rsid w:val="00DE113F"/>
    <w:rsid w:val="00E05F8A"/>
    <w:rsid w:val="00E14468"/>
    <w:rsid w:val="00E22DEC"/>
    <w:rsid w:val="00E8304E"/>
    <w:rsid w:val="00E871C5"/>
    <w:rsid w:val="00E96CE8"/>
    <w:rsid w:val="00ED7881"/>
    <w:rsid w:val="00F01264"/>
    <w:rsid w:val="00F05B4F"/>
    <w:rsid w:val="00F160A1"/>
    <w:rsid w:val="00F51598"/>
    <w:rsid w:val="00F52C1A"/>
    <w:rsid w:val="00F74611"/>
    <w:rsid w:val="00F8308A"/>
    <w:rsid w:val="00F86D8C"/>
    <w:rsid w:val="00FC1A44"/>
    <w:rsid w:val="00FC3EDD"/>
    <w:rsid w:val="00FF375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2573C"/>
  <w15:chartTrackingRefBased/>
  <w15:docId w15:val="{615450DA-B8A6-4E9E-88C8-916F7DD2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5E1"/>
    <w:pPr>
      <w:overflowPunct w:val="0"/>
      <w:autoSpaceDE w:val="0"/>
      <w:autoSpaceDN w:val="0"/>
      <w:adjustRightInd w:val="0"/>
      <w:textAlignment w:val="baseline"/>
    </w:pPr>
    <w:rPr>
      <w:rFonts w:ascii="Times New Roman" w:eastAsia="Times New Roman" w:hAnsi="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basedOn w:val="Normal"/>
    <w:rsid w:val="00A745E1"/>
    <w:pPr>
      <w:ind w:firstLine="709"/>
      <w:jc w:val="both"/>
    </w:pPr>
    <w:rPr>
      <w:b/>
      <w:bCs/>
    </w:rPr>
  </w:style>
  <w:style w:type="paragraph" w:styleId="En-tte">
    <w:name w:val="header"/>
    <w:basedOn w:val="Normal"/>
    <w:link w:val="En-tteCar"/>
    <w:rsid w:val="00A745E1"/>
    <w:pPr>
      <w:tabs>
        <w:tab w:val="center" w:pos="4536"/>
        <w:tab w:val="right" w:pos="9072"/>
      </w:tabs>
    </w:pPr>
  </w:style>
  <w:style w:type="character" w:customStyle="1" w:styleId="En-tteCar">
    <w:name w:val="En-tête Car"/>
    <w:link w:val="En-tte"/>
    <w:rsid w:val="00A745E1"/>
    <w:rPr>
      <w:rFonts w:ascii="Times New Roman" w:eastAsia="Times New Roman" w:hAnsi="Times New Roman" w:cs="Times New Roman"/>
      <w:sz w:val="24"/>
      <w:szCs w:val="24"/>
      <w:lang w:eastAsia="fr-FR"/>
    </w:rPr>
  </w:style>
  <w:style w:type="paragraph" w:styleId="Pieddepage">
    <w:name w:val="footer"/>
    <w:basedOn w:val="Normal"/>
    <w:link w:val="PieddepageCar"/>
    <w:rsid w:val="00A745E1"/>
    <w:pPr>
      <w:tabs>
        <w:tab w:val="center" w:pos="4536"/>
        <w:tab w:val="right" w:pos="9072"/>
      </w:tabs>
    </w:pPr>
  </w:style>
  <w:style w:type="character" w:customStyle="1" w:styleId="PieddepageCar">
    <w:name w:val="Pied de page Car"/>
    <w:link w:val="Pieddepage"/>
    <w:rsid w:val="00A745E1"/>
    <w:rPr>
      <w:rFonts w:ascii="Times New Roman" w:eastAsia="Times New Roman" w:hAnsi="Times New Roman" w:cs="Times New Roman"/>
      <w:sz w:val="24"/>
      <w:szCs w:val="24"/>
      <w:lang w:eastAsia="fr-FR"/>
    </w:rPr>
  </w:style>
  <w:style w:type="character" w:styleId="Lienhypertexte">
    <w:name w:val="Hyperlink"/>
    <w:rsid w:val="00A745E1"/>
    <w:rPr>
      <w:color w:val="0000FF"/>
      <w:u w:val="single"/>
    </w:rPr>
  </w:style>
  <w:style w:type="paragraph" w:styleId="Textedebulles">
    <w:name w:val="Balloon Text"/>
    <w:basedOn w:val="Normal"/>
    <w:link w:val="TextedebullesCar"/>
    <w:uiPriority w:val="99"/>
    <w:semiHidden/>
    <w:unhideWhenUsed/>
    <w:rsid w:val="00996747"/>
    <w:rPr>
      <w:rFonts w:ascii="Segoe UI" w:hAnsi="Segoe UI" w:cs="Segoe UI"/>
      <w:sz w:val="18"/>
      <w:szCs w:val="18"/>
    </w:rPr>
  </w:style>
  <w:style w:type="character" w:customStyle="1" w:styleId="TextedebullesCar">
    <w:name w:val="Texte de bulles Car"/>
    <w:link w:val="Textedebulles"/>
    <w:uiPriority w:val="99"/>
    <w:semiHidden/>
    <w:rsid w:val="00996747"/>
    <w:rPr>
      <w:rFonts w:ascii="Segoe UI" w:eastAsia="Times New Roman" w:hAnsi="Segoe UI" w:cs="Segoe UI"/>
      <w:sz w:val="18"/>
      <w:szCs w:val="18"/>
      <w:lang w:eastAsia="fr-FR"/>
    </w:rPr>
  </w:style>
  <w:style w:type="paragraph" w:customStyle="1" w:styleId="RetraitVU">
    <w:name w:val="Retrait VU"/>
    <w:rsid w:val="004D712E"/>
    <w:pPr>
      <w:tabs>
        <w:tab w:val="left" w:pos="432"/>
      </w:tabs>
      <w:overflowPunct w:val="0"/>
      <w:autoSpaceDE w:val="0"/>
      <w:autoSpaceDN w:val="0"/>
      <w:adjustRightInd w:val="0"/>
      <w:spacing w:line="240" w:lineRule="exact"/>
      <w:ind w:left="432" w:hanging="432"/>
      <w:jc w:val="both"/>
      <w:textAlignment w:val="baseline"/>
    </w:pPr>
    <w:rPr>
      <w:rFonts w:ascii="TIMES" w:eastAsia="Times New Roman" w:hAnsi="TIMES"/>
      <w:sz w:val="24"/>
      <w:szCs w:val="24"/>
      <w:lang w:eastAsia="fr-FR"/>
    </w:rPr>
  </w:style>
  <w:style w:type="paragraph" w:customStyle="1" w:styleId="ARTICLE1">
    <w:name w:val="ARTICLE 1"/>
    <w:rsid w:val="004D712E"/>
    <w:pPr>
      <w:tabs>
        <w:tab w:val="left" w:pos="1728"/>
      </w:tabs>
      <w:overflowPunct w:val="0"/>
      <w:autoSpaceDE w:val="0"/>
      <w:autoSpaceDN w:val="0"/>
      <w:adjustRightInd w:val="0"/>
      <w:spacing w:line="240" w:lineRule="exact"/>
      <w:ind w:left="1728" w:hanging="1728"/>
      <w:jc w:val="both"/>
      <w:textAlignment w:val="baseline"/>
    </w:pPr>
    <w:rPr>
      <w:rFonts w:ascii="TIMES" w:eastAsia="Times New Roman" w:hAnsi="TIMES"/>
      <w:sz w:val="24"/>
      <w:szCs w:val="24"/>
      <w:lang w:eastAsia="fr-FR"/>
    </w:rPr>
  </w:style>
  <w:style w:type="paragraph" w:customStyle="1" w:styleId="GrasCentr">
    <w:name w:val="Gras Centré"/>
    <w:rsid w:val="002D30C3"/>
    <w:pPr>
      <w:overflowPunct w:val="0"/>
      <w:autoSpaceDE w:val="0"/>
      <w:autoSpaceDN w:val="0"/>
      <w:adjustRightInd w:val="0"/>
      <w:jc w:val="center"/>
    </w:pPr>
    <w:rPr>
      <w:rFonts w:ascii="TIMES" w:eastAsia="Times New Roman" w:hAnsi="TIMES"/>
      <w:b/>
      <w:bCs/>
      <w:sz w:val="24"/>
      <w:szCs w:val="24"/>
      <w:lang w:eastAsia="fr-FR"/>
    </w:rPr>
  </w:style>
  <w:style w:type="paragraph" w:styleId="Paragraphedeliste">
    <w:name w:val="List Paragraph"/>
    <w:basedOn w:val="Normal"/>
    <w:uiPriority w:val="34"/>
    <w:qFormat/>
    <w:rsid w:val="00ED7881"/>
    <w:pPr>
      <w:ind w:left="720"/>
      <w:contextualSpacing/>
    </w:pPr>
  </w:style>
  <w:style w:type="character" w:styleId="Mentionnonrsolue">
    <w:name w:val="Unresolved Mention"/>
    <w:basedOn w:val="Policepardfaut"/>
    <w:uiPriority w:val="99"/>
    <w:semiHidden/>
    <w:unhideWhenUsed/>
    <w:rsid w:val="00ED7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317769">
      <w:bodyDiv w:val="1"/>
      <w:marLeft w:val="0"/>
      <w:marRight w:val="0"/>
      <w:marTop w:val="0"/>
      <w:marBottom w:val="0"/>
      <w:divBdr>
        <w:top w:val="none" w:sz="0" w:space="0" w:color="auto"/>
        <w:left w:val="none" w:sz="0" w:space="0" w:color="auto"/>
        <w:bottom w:val="none" w:sz="0" w:space="0" w:color="auto"/>
        <w:right w:val="none" w:sz="0" w:space="0" w:color="auto"/>
      </w:divBdr>
    </w:div>
    <w:div w:id="624697345">
      <w:bodyDiv w:val="1"/>
      <w:marLeft w:val="0"/>
      <w:marRight w:val="0"/>
      <w:marTop w:val="0"/>
      <w:marBottom w:val="0"/>
      <w:divBdr>
        <w:top w:val="none" w:sz="0" w:space="0" w:color="auto"/>
        <w:left w:val="none" w:sz="0" w:space="0" w:color="auto"/>
        <w:bottom w:val="none" w:sz="0" w:space="0" w:color="auto"/>
        <w:right w:val="none" w:sz="0" w:space="0" w:color="auto"/>
      </w:divBdr>
    </w:div>
    <w:div w:id="202932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elerecours.f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telerecours.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e09545-cdc4-43a9-9da5-abd37ca73394">
      <Value>43</Value>
    </TaxCatchAll>
    <Th_x00e8_me xmlns="43d493ca-37cc-4588-abba-851b64bfc280">Contractuel - Congés</Th_x00e8_me>
    <Tag xmlns="6fe09545-cdc4-43a9-9da5-abd37ca73394">Congés</Tag>
    <Date_x0020_de_x0020_publication xmlns="6fe09545-cdc4-43a9-9da5-abd37ca73394" xsi:nil="true"/>
    <Description_x0020_site_x0020_internet xmlns="6fe09545-cdc4-43a9-9da5-abd37ca73394" xsi:nil="true"/>
    <dce64921054a4cfeb178169aa5c80488 xmlns="6fe09545-cdc4-43a9-9da5-abd37ca73394">
      <Terms xmlns="http://schemas.microsoft.com/office/infopath/2007/PartnerControls">
        <TermInfo xmlns="http://schemas.microsoft.com/office/infopath/2007/PartnerControls">
          <TermName xmlns="http://schemas.microsoft.com/office/infopath/2007/PartnerControls">Modèle d'arrêté</TermName>
          <TermId xmlns="http://schemas.microsoft.com/office/infopath/2007/PartnerControls">9cd2905b-5309-4e4f-af45-a039c02a55a8</TermId>
        </TermInfo>
      </Terms>
    </dce64921054a4cfeb178169aa5c80488>
    <Origine xmlns="6fe09545-cdc4-43a9-9da5-abd37ca73394">
      <UserInfo>
        <DisplayName/>
        <AccountId xsi:nil="true"/>
        <AccountType/>
      </UserInfo>
    </Origine>
    <A_x0020_publier_x0020_ xmlns="6fe09545-cdc4-43a9-9da5-abd37ca73394">site internet</A_x0020_publier_x0020_>
    <Thème_x0020_site_x0020_internet xmlns="6fe09545-cdc4-43a9-9da5-abd37ca73394">Modèles d'actes</Thème_x0020_site_x0020_internet>
    <Date_x0020_de_x0020_dépublication xmlns="6fe09545-cdc4-43a9-9da5-abd37ca73394" xsi:nil="true"/>
    <Thème_x0020_3_x0020_site_x0020_internet xmlns="6fe09545-cdc4-43a9-9da5-abd37ca73394" xsi:nil="true"/>
    <CATEGORIE xmlns="6fe09545-cdc4-43a9-9da5-abd37ca73394">Temps de travail</CATEGORIE>
    <Thème_x0020_2_x0020_site_x0020_internet xmlns="6fe09545-cdc4-43a9-9da5-abd37ca73394" xsi:nil="true"/>
    <MediaLengthInSeconds xmlns="43d493ca-37cc-4588-abba-851b64bfc280" xsi:nil="true"/>
    <lcf76f155ced4ddcb4097134ff3c332f xmlns="43d493ca-37cc-4588-abba-851b64bfc28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ation siteweb" ma:contentTypeID="0x010100DE67B4170B45E24899E1F0558CDB95BB00782EFA423E58B540AD37A444681CC01A" ma:contentTypeVersion="23" ma:contentTypeDescription="" ma:contentTypeScope="" ma:versionID="13c08c043e0a2560b6d1e9b554abfe14">
  <xsd:schema xmlns:xsd="http://www.w3.org/2001/XMLSchema" xmlns:xs="http://www.w3.org/2001/XMLSchema" xmlns:p="http://schemas.microsoft.com/office/2006/metadata/properties" xmlns:ns2="6fe09545-cdc4-43a9-9da5-abd37ca73394" xmlns:ns3="43d493ca-37cc-4588-abba-851b64bfc280" targetNamespace="http://schemas.microsoft.com/office/2006/metadata/properties" ma:root="true" ma:fieldsID="7035851d2fc2ba82cd53eb2b24b78588" ns2:_="" ns3:_="">
    <xsd:import namespace="6fe09545-cdc4-43a9-9da5-abd37ca73394"/>
    <xsd:import namespace="43d493ca-37cc-4588-abba-851b64bfc280"/>
    <xsd:element name="properties">
      <xsd:complexType>
        <xsd:sequence>
          <xsd:element name="documentManagement">
            <xsd:complexType>
              <xsd:all>
                <xsd:element ref="ns2:dce64921054a4cfeb178169aa5c80488" minOccurs="0"/>
                <xsd:element ref="ns2:TaxCatchAll" minOccurs="0"/>
                <xsd:element ref="ns2:TaxCatchAllLabel" minOccurs="0"/>
                <xsd:element ref="ns2:Origine" minOccurs="0"/>
                <xsd:element ref="ns2:Date_x0020_de_x0020_publication" minOccurs="0"/>
                <xsd:element ref="ns2:Date_x0020_de_x0020_dépublication" minOccurs="0"/>
                <xsd:element ref="ns2:A_x0020_publier_x0020_" minOccurs="0"/>
                <xsd:element ref="ns2:CATEGORIE" minOccurs="0"/>
                <xsd:element ref="ns2:Description_x0020_site_x0020_internet" minOccurs="0"/>
                <xsd:element ref="ns2:Thème_x0020_site_x0020_internet" minOccurs="0"/>
                <xsd:element ref="ns3:MediaServiceMetadata" minOccurs="0"/>
                <xsd:element ref="ns3:MediaServiceFastMetadata" minOccurs="0"/>
                <xsd:element ref="ns2:Thème_x0020_2_x0020_site_x0020_internet" minOccurs="0"/>
                <xsd:element ref="ns2:Thème_x0020_3_x0020_site_x0020_internet" minOccurs="0"/>
                <xsd:element ref="ns2:Tag" minOccurs="0"/>
                <xsd:element ref="ns3:MediaServiceObjectDetectorVersions" minOccurs="0"/>
                <xsd:element ref="ns3:Th_x00e8_me" minOccurs="0"/>
                <xsd:element ref="ns3:MediaServiceDateTaken" minOccurs="0"/>
                <xsd:element ref="ns3:MediaServiceGenerationTime" minOccurs="0"/>
                <xsd:element ref="ns3:MediaServiceEventHashCode" minOccurs="0"/>
                <xsd:element ref="ns3:MediaLengthInSeconds" minOccurs="0"/>
                <xsd:element ref="ns2:SharedWithUsers" minOccurs="0"/>
                <xsd:element ref="ns2:SharedWithDetail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09545-cdc4-43a9-9da5-abd37ca73394" elementFormDefault="qualified">
    <xsd:import namespace="http://schemas.microsoft.com/office/2006/documentManagement/types"/>
    <xsd:import namespace="http://schemas.microsoft.com/office/infopath/2007/PartnerControls"/>
    <xsd:element name="dce64921054a4cfeb178169aa5c80488" ma:index="8" nillable="true" ma:taxonomy="true" ma:internalName="dce64921054a4cfeb178169aa5c80488" ma:taxonomyFieldName="Nature" ma:displayName="Nature" ma:default="" ma:fieldId="{dce64921-054a-4cfe-b178-169aa5c80488}" ma:sspId="080acc9f-a124-4651-8c21-27ed651001c5" ma:termSetId="fac78ca5-a9a4-4db7-8b38-6c618f8445d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ecb9e9-5b9c-494a-99e3-3d1aa0cc42d8}" ma:internalName="TaxCatchAll" ma:showField="CatchAllData"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ecb9e9-5b9c-494a-99e3-3d1aa0cc42d8}" ma:internalName="TaxCatchAllLabel" ma:readOnly="true" ma:showField="CatchAllDataLabel"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Origine" ma:index="12" nillable="true" ma:displayName="Origine" ma:list="UserInfo" ma:internalName="Origi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publication" ma:index="13" nillable="true" ma:displayName="Date de publication" ma:default="" ma:format="DateOnly" ma:internalName="Date_x0020_de_x0020_publication">
      <xsd:simpleType>
        <xsd:restriction base="dms:DateTime"/>
      </xsd:simpleType>
    </xsd:element>
    <xsd:element name="Date_x0020_de_x0020_dépublication" ma:index="14" nillable="true" ma:displayName="Date de dépublication" ma:default="" ma:format="DateOnly" ma:internalName="Date_x0020_de_x0020_d_x00e9_publication">
      <xsd:simpleType>
        <xsd:restriction base="dms:DateTime"/>
      </xsd:simpleType>
    </xsd:element>
    <xsd:element name="A_x0020_publier_x0020_" ma:index="15" nillable="true" ma:displayName="A publier sur site internet" ma:format="Dropdown" ma:internalName="A_x0020_publier_x0020_">
      <xsd:simpleType>
        <xsd:restriction base="dms:Choice">
          <xsd:enumeration value="site internet"/>
          <xsd:enumeration value="site internet pdf"/>
        </xsd:restriction>
      </xsd:simpleType>
    </xsd:element>
    <xsd:element name="CATEGORIE" ma:index="16" nillable="true" ma:displayName="Catégorie site internet" ma:format="Dropdown" ma:internalName="CATEGORIE">
      <xsd:simpleType>
        <xsd:restriction base="dms:Choice">
          <xsd:enumeration value="CDG33"/>
          <xsd:enumeration value="Assurance et protection sociale"/>
          <xsd:enumeration value="Concours et examens"/>
          <xsd:enumeration value="Départ et fin de fonction"/>
          <xsd:enumeration value="Déroulement de carrière"/>
          <xsd:enumeration value="Dialogue social"/>
          <xsd:enumeration value="Données sociales"/>
          <xsd:enumeration value="Droits et obligations"/>
          <xsd:enumeration value="Emploi territorial"/>
          <xsd:enumeration value="Formations"/>
          <xsd:enumeration value="Instances médicales"/>
          <xsd:enumeration value="Médecine et prévention"/>
          <xsd:enumeration value="Mobilité"/>
          <xsd:enumeration value="Recrutement"/>
          <xsd:enumeration value="Rémunération"/>
          <xsd:enumeration value="Signalements et Médiations"/>
          <xsd:enumeration value="Temps de travail"/>
          <xsd:enumeration value="Mag RH"/>
        </xsd:restriction>
      </xsd:simpleType>
    </xsd:element>
    <xsd:element name="Description_x0020_site_x0020_internet" ma:index="17" nillable="true" ma:displayName="Description site internet" ma:default="" ma:internalName="Description_x0020_site_x0020_internet">
      <xsd:simpleType>
        <xsd:restriction base="dms:Note">
          <xsd:maxLength value="255"/>
        </xsd:restriction>
      </xsd:simpleType>
    </xsd:element>
    <xsd:element name="Thème_x0020_site_x0020_internet" ma:index="18" nillable="true" ma:displayName="Thème 1 site internet" ma:format="RadioButtons" ma:internalName="Th_x00e8_me_x0020_site_x0020_internet">
      <xsd:simpleType>
        <xsd:restriction base="dms:Choice">
          <xsd:enumeration value="Annales"/>
          <xsd:enumeration value="Arrêtés"/>
          <xsd:enumeration value="Avis"/>
          <xsd:enumeration value="Bilans et Rapports"/>
          <xsd:enumeration value="Calendriers"/>
          <xsd:enumeration value="Circulaires"/>
          <xsd:enumeration value="Constitution de dossier"/>
          <xsd:enumeration value="Délibérations"/>
          <xsd:enumeration value="Documentation générale"/>
          <xsd:enumeration value="FAQ"/>
          <xsd:enumeration value="Fiches techniques"/>
          <xsd:enumeration value="Formulaire"/>
          <xsd:enumeration value="Listes"/>
          <xsd:enumeration value="Mag Rh mutualisé"/>
          <xsd:enumeration value="Modèle de convention"/>
          <xsd:enumeration value="Modèles"/>
          <xsd:enumeration value="Modèles d'actes"/>
          <xsd:enumeration value="Modèles de contrat"/>
          <xsd:enumeration value="Modèles de délibération"/>
          <xsd:enumeration value="Notes de cadrage"/>
          <xsd:enumeration value="Notices"/>
          <xsd:enumeration value="Plan"/>
          <xsd:enumeration value="Procédures"/>
          <xsd:enumeration value="Rapports de jury"/>
          <xsd:enumeration value="Réglementation"/>
          <xsd:enumeration value="Simulateur"/>
          <xsd:enumeration value="Tableaux"/>
        </xsd:restriction>
      </xsd:simpleType>
    </xsd:element>
    <xsd:element name="Thème_x0020_2_x0020_site_x0020_internet" ma:index="21" nillable="true" ma:displayName="Thème 2 site internet" ma:default="" ma:format="Dropdown" ma:internalName="Th_x00e8_me_x0020_2_x0020_site_x0020_internet">
      <xsd:simpleType>
        <xsd:restriction base="dms:Choice">
          <xsd:enumeration value="Choix 1"/>
          <xsd:enumeration value="Choix 2"/>
          <xsd:enumeration value="Choix 3"/>
          <xsd:enumeration value="Choix 4"/>
          <xsd:enumeration value="Choix 5"/>
        </xsd:restriction>
      </xsd:simpleType>
    </xsd:element>
    <xsd:element name="Thème_x0020_3_x0020_site_x0020_internet" ma:index="22" nillable="true" ma:displayName="Thème 3 site internet" ma:default="" ma:format="Dropdown" ma:internalName="Th_x00e8_me_x0020_3_x0020_site_x0020_internet">
      <xsd:simpleType>
        <xsd:restriction base="dms:Choice">
          <xsd:enumeration value="Choix 1"/>
          <xsd:enumeration value="Choix 2"/>
          <xsd:enumeration value="Choix 3"/>
          <xsd:enumeration value="Choix 4"/>
          <xsd:enumeration value="Choix 5"/>
          <xsd:enumeration value="Choix 6"/>
        </xsd:restriction>
      </xsd:simpleType>
    </xsd:element>
    <xsd:element name="Tag" ma:index="23" nillable="true" ma:displayName="Tag" ma:format="Dropdown" ma:internalName="Tag">
      <xsd:simpleType>
        <xsd:restriction base="dms:Choice">
          <xsd:enumeration value="NBI"/>
          <xsd:enumeration value="Abandon de poste"/>
          <xsd:enumeration value="Absences"/>
          <xsd:enumeration value="Accès à l'emploi territorial"/>
          <xsd:enumeration value="AEP"/>
          <xsd:enumeration value="Agents"/>
          <xsd:enumeration value="Agents contractuels"/>
          <xsd:enumeration value="Anticipation RH"/>
          <xsd:enumeration value="Apprentissage"/>
          <xsd:enumeration value="Archives"/>
          <xsd:enumeration value="ASA"/>
          <xsd:enumeration value="Assurance statutaire"/>
          <xsd:enumeration value="Autres motifs"/>
          <xsd:enumeration value="Avancement de grade"/>
          <xsd:enumeration value="Avantages en nature"/>
          <xsd:enumeration value="Bourse de l'emploi"/>
          <xsd:enumeration value="CAP / CCP"/>
          <xsd:enumeration value="Catégorie d'emploi"/>
          <xsd:enumeration value="CDG33"/>
          <xsd:enumeration value="Certificat professionnel"/>
          <xsd:enumeration value="Chômage"/>
          <xsd:enumeration value="Compte épargne temps"/>
          <xsd:enumeration value="Concours"/>
          <xsd:enumeration value="Congés"/>
          <xsd:enumeration value="Congés pour raison de santé"/>
          <xsd:enumeration value="Conseil d'administration"/>
          <xsd:enumeration value="Conseil de discipline"/>
          <xsd:enumeration value="Conseil en recrutement"/>
          <xsd:enumeration value="Conseil médical formation plénière"/>
          <xsd:enumeration value="Conseil médical formation restreinte"/>
          <xsd:enumeration value="Coopération régionale"/>
          <xsd:enumeration value="CST"/>
          <xsd:enumeration value="Demission"/>
          <xsd:enumeration value="Déontologue"/>
          <xsd:enumeration value="Détachement"/>
          <xsd:enumeration value="Dialogue social"/>
          <xsd:enumeration value="Diplôme universitaire"/>
          <xsd:enumeration value="Disponibilité"/>
          <xsd:enumeration value="Dossier individuel"/>
          <xsd:enumeration value="Droit syndical"/>
          <xsd:enumeration value="Droits"/>
          <xsd:enumeration value="Emploi territorial"/>
          <xsd:enumeration value="Emplois non permanents"/>
          <xsd:enumeration value="Emplois permanents"/>
          <xsd:enumeration value="Entretien professionnel"/>
          <xsd:enumeration value="Examens"/>
          <xsd:enumeration value="Filière Administrative"/>
          <xsd:enumeration value="Filière Animation"/>
          <xsd:enumeration value="Filière Culturelle"/>
          <xsd:enumeration value="Filière Médico-sociale"/>
          <xsd:enumeration value="Filière Sécurité"/>
          <xsd:enumeration value="Filière Technique"/>
          <xsd:enumeration value="Filières"/>
          <xsd:enumeration value="Formation"/>
          <xsd:enumeration value="Frais de déplacement"/>
          <xsd:enumeration value="Gpeec"/>
          <xsd:enumeration value="Handicap"/>
          <xsd:enumeration value="Horaires"/>
          <xsd:enumeration value="Inaptitude"/>
          <xsd:enumeration value="Inscriptions"/>
          <xsd:enumeration value="Intégration directe"/>
          <xsd:enumeration value="Licence professionnelle"/>
          <xsd:enumeration value="Licenciement"/>
          <xsd:enumeration value="Lieux de concours"/>
          <xsd:enumeration value="Listes d'aptitudes"/>
          <xsd:enumeration value="Maintien dans l'emploi"/>
          <xsd:enumeration value="Médécine préventive"/>
          <xsd:enumeration value="Médiations"/>
          <xsd:enumeration value="Mise à disposition"/>
          <xsd:enumeration value="Missions"/>
          <xsd:enumeration value="Mutation"/>
          <xsd:enumeration value="Obligations"/>
          <xsd:enumeration value="Offre de service"/>
          <xsd:enumeration value="Pilotage RH"/>
          <xsd:enumeration value="PPR"/>
          <xsd:enumeration value="Prévoyance"/>
          <xsd:enumeration value="Primes et indemnités"/>
          <xsd:enumeration value="Promotion interne"/>
          <xsd:enumeration value="Psychologue"/>
          <xsd:enumeration value="Rapport d'activité"/>
          <xsd:enumeration value="Recrutement"/>
          <xsd:enumeration value="Régime indemnitaire"/>
          <xsd:enumeration value="Remplacement et renfort"/>
          <xsd:enumeration value="Rémunération"/>
          <xsd:enumeration value="Retraite"/>
          <xsd:enumeration value="RIFSEEP"/>
          <xsd:enumeration value="Risques profesionnels"/>
          <xsd:enumeration value="Santé"/>
          <xsd:enumeration value="Secrétaire de mairie"/>
          <xsd:enumeration value="Signalements"/>
          <xsd:enumeration value="Télétravail"/>
          <xsd:enumeration value="Temps de travail"/>
          <xsd:enumeration value="Traitement indicidiaire"/>
          <xsd:enumeration value="Mag RH"/>
        </xsd:restriction>
      </xsd:simpleType>
    </xsd:element>
    <xsd:element name="SharedWithUsers" ma:index="3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d493ca-37cc-4588-abba-851b64bfc28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_x00e8_me" ma:index="25" nillable="true" ma:displayName="Thème" ma:format="Dropdown" ma:internalName="Th_x00e8_me">
      <xsd:simpleType>
        <xsd:restriction base="dms:Choice">
          <xsd:enumeration value="Autorisations spéciales d’absence"/>
          <xsd:enumeration value="Avancement - Promotion interne"/>
          <xsd:enumeration value="Cessation de fonction"/>
          <xsd:enumeration value="CET"/>
          <xsd:enumeration value="Congé parental"/>
          <xsd:enumeration value="Congés annuels"/>
          <xsd:enumeration value="Congés liés à la famille"/>
          <xsd:enumeration value="Congés liés à l'indisponibilité physique"/>
          <xsd:enumeration value="Contractuel - Congés"/>
          <xsd:enumeration value="Contractuel - Exécution du contrat"/>
          <xsd:enumeration value="Contractuel - Fin de contrat"/>
          <xsd:enumeration value="Contractuel -  Recrutement"/>
          <xsd:enumeration value="Covid"/>
          <xsd:enumeration value="Déontologie – Cumul d’activité"/>
          <xsd:enumeration value="Détachement"/>
          <xsd:enumeration value="Discipline"/>
          <xsd:enumeration value="Disponibilité"/>
          <xsd:enumeration value="Droits et Obligations"/>
          <xsd:enumeration value="Emploi de direction"/>
          <xsd:enumeration value="Entretien professionnel"/>
          <xsd:enumeration value="Formation"/>
          <xsd:enumeration value="Mise à disposition"/>
          <xsd:enumeration value="Reclassement / PPR"/>
          <xsd:enumeration value="Recrutement"/>
          <xsd:enumeration value="Régime indemnitaire"/>
          <xsd:enumeration value="Rémunération"/>
          <xsd:enumeration value="Temps de travail : durée et conditions d’exercices"/>
          <xsd:enumeration value="Temps partiel"/>
        </xsd:restriction>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Balises d’images" ma:readOnly="false" ma:fieldId="{5cf76f15-5ced-4ddc-b409-7134ff3c332f}" ma:taxonomyMulti="true" ma:sspId="080acc9f-a124-4651-8c21-27ed651001c5"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98643-FC78-47AF-8D63-4C95D6BB1BCD}">
  <ds:schemaRefs>
    <ds:schemaRef ds:uri="http://purl.org/dc/dcmitype/"/>
    <ds:schemaRef ds:uri="http://schemas.microsoft.com/office/2006/documentManagement/types"/>
    <ds:schemaRef ds:uri="http://purl.org/dc/terms/"/>
    <ds:schemaRef ds:uri="http://www.w3.org/XML/1998/namespace"/>
    <ds:schemaRef ds:uri="7e9f8f30-c86f-4d43-9357-50bbf3212c37"/>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eeac6a90-98fe-484e-aa6c-a13eb956425d"/>
  </ds:schemaRefs>
</ds:datastoreItem>
</file>

<file path=customXml/itemProps2.xml><?xml version="1.0" encoding="utf-8"?>
<ds:datastoreItem xmlns:ds="http://schemas.openxmlformats.org/officeDocument/2006/customXml" ds:itemID="{F81A2BEB-E89D-4F7F-87BE-25B4778AE645}"/>
</file>

<file path=customXml/itemProps3.xml><?xml version="1.0" encoding="utf-8"?>
<ds:datastoreItem xmlns:ds="http://schemas.openxmlformats.org/officeDocument/2006/customXml" ds:itemID="{B214B930-7478-40D3-B31C-9D9925A36F4C}">
  <ds:schemaRefs>
    <ds:schemaRef ds:uri="http://schemas.microsoft.com/office/2006/metadata/longProperties"/>
  </ds:schemaRefs>
</ds:datastoreItem>
</file>

<file path=customXml/itemProps4.xml><?xml version="1.0" encoding="utf-8"?>
<ds:datastoreItem xmlns:ds="http://schemas.openxmlformats.org/officeDocument/2006/customXml" ds:itemID="{1CFFAD69-789D-4C93-9D72-D02ABDB553D6}">
  <ds:schemaRefs>
    <ds:schemaRef ds:uri="http://schemas.microsoft.com/sharepoint/v3/contenttype/forms"/>
  </ds:schemaRefs>
</ds:datastoreItem>
</file>

<file path=customXml/itemProps5.xml><?xml version="1.0" encoding="utf-8"?>
<ds:datastoreItem xmlns:ds="http://schemas.openxmlformats.org/officeDocument/2006/customXml" ds:itemID="{99061FF5-A087-4147-9720-1811B690A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810</Words>
  <Characters>4460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CDG33</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admission d'un agent contractuel au bénéfice d'un congé sans rémunération pour convenance personnelle</dc:title>
  <dc:subject/>
  <dc:creator>Rémi CHAUME</dc:creator>
  <cp:keywords/>
  <dc:description/>
  <cp:lastModifiedBy>DORRONSORO Sabine</cp:lastModifiedBy>
  <cp:revision>27</cp:revision>
  <cp:lastPrinted>2018-01-05T09:31:00Z</cp:lastPrinted>
  <dcterms:created xsi:type="dcterms:W3CDTF">2021-07-07T15:38:00Z</dcterms:created>
  <dcterms:modified xsi:type="dcterms:W3CDTF">2023-08-18T11:50:00Z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ème">
    <vt:lpwstr>Contractuel - Congés</vt:lpwstr>
  </property>
  <property fmtid="{D5CDD505-2E9C-101B-9397-08002B2CF9AE}" pid="3" name="yes_NatureDocument">
    <vt:lpwstr>18;#Modèle d'arrêté|d8df49d4-0d44-41d1-9006-f832571ec0fd</vt:lpwstr>
  </property>
  <property fmtid="{D5CDD505-2E9C-101B-9397-08002B2CF9AE}" pid="4" name="m4b136eeb23e4825aff962a12a6bd520">
    <vt:lpwstr>Ressources humaines|569a9dde-031e-0660-d18e-373c2b962124</vt:lpwstr>
  </property>
  <property fmtid="{D5CDD505-2E9C-101B-9397-08002B2CF9AE}" pid="5" name="yes_Processus">
    <vt:lpwstr>25;#Ressources humaines|569a9dde-031e-0660-d18e-373c2b962124</vt:lpwstr>
  </property>
  <property fmtid="{D5CDD505-2E9C-101B-9397-08002B2CF9AE}" pid="6" name="dc12d3d9c8d6415c92e2af3457b973bf">
    <vt:lpwstr>Modèle d'arrêté|d8df49d4-0d44-41d1-9006-f832571ec0fd</vt:lpwstr>
  </property>
  <property fmtid="{D5CDD505-2E9C-101B-9397-08002B2CF9AE}" pid="7" name="yes_Origine">
    <vt:lpwstr>17;#Assistance et conseil statutaire|44b57568-df21-44ab-a701-d79c0db0f3d7</vt:lpwstr>
  </property>
  <property fmtid="{D5CDD505-2E9C-101B-9397-08002B2CF9AE}" pid="8" name="jcdae72f0142403388db80d1458aa256">
    <vt:lpwstr>Assistance et conseil statutaire|44b57568-df21-44ab-a701-d79c0db0f3d7</vt:lpwstr>
  </property>
  <property fmtid="{D5CDD505-2E9C-101B-9397-08002B2CF9AE}" pid="9" name="TaxCatchAll">
    <vt:lpwstr>413;#Modèle d'arrêté|d8df49d4-0d44-41d1-9006-f832571ec0fd;#176;#Assistance et conseil statutaire|44b57568-df21-44ab-a701-d79c0db0f3d7</vt:lpwstr>
  </property>
  <property fmtid="{D5CDD505-2E9C-101B-9397-08002B2CF9AE}" pid="10" name="ContentTypeId">
    <vt:lpwstr>0x010100DE67B4170B45E24899E1F0558CDB95BB00782EFA423E58B540AD37A444681CC01A</vt:lpwstr>
  </property>
  <property fmtid="{D5CDD505-2E9C-101B-9397-08002B2CF9AE}" pid="11" name="Titre">
    <vt:lpwstr>Modèle d'arrêté portant admission d'un agent contractuel au bénéfice d'un congé sans rémunération pour convenance personnelle</vt:lpwstr>
  </property>
  <property fmtid="{D5CDD505-2E9C-101B-9397-08002B2CF9AE}" pid="12" name="Nature de document_0">
    <vt:lpwstr>Modèle d'arrêté|d8df49d4-0d44-41d1-9006-f832571ec0fd</vt:lpwstr>
  </property>
  <property fmtid="{D5CDD505-2E9C-101B-9397-08002B2CF9AE}" pid="13" name="Archive">
    <vt:bool>false</vt:bool>
  </property>
  <property fmtid="{D5CDD505-2E9C-101B-9397-08002B2CF9AE}" pid="14" name="Origine_0">
    <vt:lpwstr>Assistance et conseil statutaire|44b57568-df21-44ab-a701-d79c0db0f3d7</vt:lpwstr>
  </property>
  <property fmtid="{D5CDD505-2E9C-101B-9397-08002B2CF9AE}" pid="15" name="Processus_0">
    <vt:lpwstr>Ressources humaines|569a9dde-031e-0660-d18e-373c2b962124</vt:lpwstr>
  </property>
  <property fmtid="{D5CDD505-2E9C-101B-9397-08002B2CF9AE}" pid="17" name="Nature">
    <vt:lpwstr>43;#Modèle d'arrêté|9cd2905b-5309-4e4f-af45-a039c02a55a8</vt:lpwstr>
  </property>
  <property fmtid="{D5CDD505-2E9C-101B-9397-08002B2CF9AE}" pid="18" name="xd_ProgID">
    <vt:lpwstr/>
  </property>
  <property fmtid="{D5CDD505-2E9C-101B-9397-08002B2CF9AE}" pid="19" name="_SourceUrl">
    <vt:lpwstr/>
  </property>
  <property fmtid="{D5CDD505-2E9C-101B-9397-08002B2CF9AE}" pid="20" name="_SharedFileIndex">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xd_Signature">
    <vt:bool>false</vt:bool>
  </property>
  <property fmtid="{D5CDD505-2E9C-101B-9397-08002B2CF9AE}" pid="26" name="yes_Archive">
    <vt:bool>false</vt:bool>
  </property>
  <property fmtid="{D5CDD505-2E9C-101B-9397-08002B2CF9AE}" pid="28" name="Catégorie site internet">
    <vt:lpwstr>Temps de travail</vt:lpwstr>
  </property>
</Properties>
</file>