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8CFD6" w14:textId="77777777" w:rsidR="005079BF" w:rsidRPr="002A5CA3" w:rsidRDefault="005079BF" w:rsidP="005079BF">
      <w:pPr>
        <w:jc w:val="center"/>
        <w:rPr>
          <w:rFonts w:ascii="Arial" w:hAnsi="Arial" w:cs="Arial"/>
          <w:b/>
          <w:sz w:val="22"/>
          <w:szCs w:val="22"/>
        </w:rPr>
        <w:sectPr w:rsidR="005079BF" w:rsidRPr="002A5CA3" w:rsidSect="005079BF">
          <w:headerReference w:type="default" r:id="rId11"/>
          <w:pgSz w:w="11907" w:h="16840" w:code="9"/>
          <w:pgMar w:top="567" w:right="567" w:bottom="567" w:left="567" w:header="720" w:footer="117" w:gutter="0"/>
          <w:cols w:space="720"/>
        </w:sectPr>
      </w:pPr>
    </w:p>
    <w:p w14:paraId="6C48CFD7" w14:textId="77777777" w:rsidR="005079BF" w:rsidRPr="0086008C" w:rsidRDefault="007A742E" w:rsidP="005079BF">
      <w:pPr>
        <w:jc w:val="center"/>
        <w:rPr>
          <w:rFonts w:ascii="Arial" w:hAnsi="Arial" w:cs="Arial"/>
          <w:b/>
          <w:sz w:val="22"/>
          <w:szCs w:val="22"/>
        </w:rPr>
      </w:pPr>
      <w:r>
        <w:rPr>
          <w:rFonts w:ascii="Arial" w:hAnsi="Arial" w:cs="Arial"/>
          <w:b/>
          <w:sz w:val="22"/>
          <w:szCs w:val="22"/>
        </w:rPr>
        <w:t>ARRÊTÉ</w:t>
      </w:r>
      <w:r w:rsidR="005079BF" w:rsidRPr="0086008C">
        <w:rPr>
          <w:rFonts w:ascii="Arial" w:hAnsi="Arial" w:cs="Arial"/>
          <w:b/>
          <w:sz w:val="22"/>
          <w:szCs w:val="22"/>
        </w:rPr>
        <w:t xml:space="preserve"> PLAÇANT UN FONCTIONNAIRE</w:t>
      </w:r>
    </w:p>
    <w:p w14:paraId="6C48CFD8" w14:textId="77777777" w:rsidR="00CD5680" w:rsidRDefault="005079BF" w:rsidP="005079BF">
      <w:pPr>
        <w:jc w:val="center"/>
        <w:rPr>
          <w:rFonts w:ascii="Arial" w:hAnsi="Arial" w:cs="Arial"/>
          <w:b/>
          <w:sz w:val="22"/>
          <w:szCs w:val="22"/>
        </w:rPr>
      </w:pPr>
      <w:r w:rsidRPr="0086008C">
        <w:rPr>
          <w:rFonts w:ascii="Arial" w:hAnsi="Arial" w:cs="Arial"/>
          <w:b/>
          <w:sz w:val="22"/>
          <w:szCs w:val="22"/>
        </w:rPr>
        <w:t xml:space="preserve">EN POSITION DE DISPONIBILITÉ </w:t>
      </w:r>
      <w:r w:rsidR="007A742E">
        <w:rPr>
          <w:rFonts w:ascii="Arial" w:hAnsi="Arial" w:cs="Arial"/>
          <w:b/>
          <w:sz w:val="22"/>
          <w:szCs w:val="22"/>
        </w:rPr>
        <w:t>D’OFFICE EN CAS DE FIN ANTICIPÉ</w:t>
      </w:r>
      <w:r w:rsidR="00CD5680">
        <w:rPr>
          <w:rFonts w:ascii="Arial" w:hAnsi="Arial" w:cs="Arial"/>
          <w:b/>
          <w:sz w:val="22"/>
          <w:szCs w:val="22"/>
        </w:rPr>
        <w:t>E</w:t>
      </w:r>
    </w:p>
    <w:p w14:paraId="6C48CFD9" w14:textId="77777777" w:rsidR="005079BF" w:rsidRPr="0086008C" w:rsidRDefault="007A742E" w:rsidP="005079BF">
      <w:pPr>
        <w:jc w:val="center"/>
        <w:rPr>
          <w:rFonts w:ascii="Arial" w:hAnsi="Arial" w:cs="Arial"/>
          <w:b/>
          <w:sz w:val="22"/>
          <w:szCs w:val="22"/>
        </w:rPr>
      </w:pPr>
      <w:r>
        <w:rPr>
          <w:rFonts w:ascii="Arial" w:hAnsi="Arial" w:cs="Arial"/>
          <w:b/>
          <w:sz w:val="22"/>
          <w:szCs w:val="22"/>
        </w:rPr>
        <w:t>DE DÉ</w:t>
      </w:r>
      <w:r w:rsidR="00CD5680">
        <w:rPr>
          <w:rFonts w:ascii="Arial" w:hAnsi="Arial" w:cs="Arial"/>
          <w:b/>
          <w:sz w:val="22"/>
          <w:szCs w:val="22"/>
        </w:rPr>
        <w:t>TACHEMENT OU DE PO</w:t>
      </w:r>
      <w:r w:rsidR="005079BF" w:rsidRPr="0086008C">
        <w:rPr>
          <w:rFonts w:ascii="Arial" w:hAnsi="Arial" w:cs="Arial"/>
          <w:b/>
          <w:sz w:val="22"/>
          <w:szCs w:val="22"/>
        </w:rPr>
        <w:t>S</w:t>
      </w:r>
      <w:r w:rsidR="00CD5680">
        <w:rPr>
          <w:rFonts w:ascii="Arial" w:hAnsi="Arial" w:cs="Arial"/>
          <w:b/>
          <w:sz w:val="22"/>
          <w:szCs w:val="22"/>
        </w:rPr>
        <w:t>ITION HORS CADRES</w:t>
      </w:r>
    </w:p>
    <w:p w14:paraId="6C48CFDA" w14:textId="3C76B750" w:rsidR="005079BF" w:rsidRPr="0023186B" w:rsidRDefault="005079BF" w:rsidP="005079BF">
      <w:pPr>
        <w:jc w:val="center"/>
        <w:rPr>
          <w:rFonts w:ascii="Arial" w:hAnsi="Arial" w:cs="Arial"/>
          <w:i/>
          <w:sz w:val="22"/>
          <w:szCs w:val="22"/>
        </w:rPr>
      </w:pPr>
      <w:r w:rsidRPr="007A742E">
        <w:rPr>
          <w:rFonts w:ascii="Arial" w:hAnsi="Arial" w:cs="Arial"/>
          <w:sz w:val="22"/>
          <w:szCs w:val="22"/>
        </w:rPr>
        <w:t>(</w:t>
      </w:r>
      <w:r w:rsidR="008400C7" w:rsidRPr="008400C7">
        <w:rPr>
          <w:rFonts w:ascii="Arial" w:hAnsi="Arial" w:cs="Arial"/>
          <w:i/>
          <w:iCs/>
          <w:sz w:val="22"/>
          <w:szCs w:val="22"/>
        </w:rPr>
        <w:t xml:space="preserve">Fin anticipée à </w:t>
      </w:r>
      <w:r w:rsidR="00CD5680" w:rsidRPr="0023186B">
        <w:rPr>
          <w:rFonts w:ascii="Arial" w:hAnsi="Arial" w:cs="Arial"/>
          <w:i/>
          <w:sz w:val="22"/>
          <w:szCs w:val="22"/>
        </w:rPr>
        <w:t>la demande du fonctionnaire</w:t>
      </w:r>
      <w:r w:rsidR="00CD5680" w:rsidRPr="007A742E">
        <w:rPr>
          <w:rFonts w:ascii="Arial" w:hAnsi="Arial" w:cs="Arial"/>
          <w:sz w:val="22"/>
          <w:szCs w:val="22"/>
        </w:rPr>
        <w:t>)</w:t>
      </w:r>
      <w:r w:rsidR="008400C7">
        <w:rPr>
          <w:rFonts w:ascii="Arial" w:hAnsi="Arial" w:cs="Arial"/>
          <w:sz w:val="22"/>
          <w:szCs w:val="22"/>
        </w:rPr>
        <w:t xml:space="preserve"> (1)</w:t>
      </w:r>
    </w:p>
    <w:p w14:paraId="6C48CFDB" w14:textId="77777777" w:rsidR="005079BF" w:rsidRPr="0086008C" w:rsidRDefault="005079BF" w:rsidP="005079BF">
      <w:pPr>
        <w:rPr>
          <w:rFonts w:ascii="Arial" w:hAnsi="Arial" w:cs="Arial"/>
          <w:sz w:val="22"/>
          <w:szCs w:val="22"/>
        </w:rPr>
      </w:pPr>
    </w:p>
    <w:p w14:paraId="6C48CFDC" w14:textId="77777777" w:rsidR="00C2276F" w:rsidRDefault="00C2276F" w:rsidP="00C2276F">
      <w:pPr>
        <w:rPr>
          <w:rFonts w:ascii="Helvetica" w:hAnsi="Helvetica"/>
          <w:bCs/>
          <w:sz w:val="22"/>
          <w:szCs w:val="22"/>
        </w:rPr>
      </w:pPr>
      <w:r w:rsidRPr="00411412">
        <w:rPr>
          <w:rFonts w:ascii="Helvetica" w:hAnsi="Helvetica"/>
          <w:sz w:val="22"/>
          <w:szCs w:val="22"/>
        </w:rPr>
        <w:t xml:space="preserve">Le Maire de </w:t>
      </w:r>
      <w:r w:rsidRPr="00411412">
        <w:rPr>
          <w:rFonts w:ascii="Helvetica" w:hAnsi="Helvetica"/>
          <w:b/>
          <w:bCs/>
          <w:sz w:val="22"/>
          <w:szCs w:val="22"/>
        </w:rPr>
        <w:t>........................</w:t>
      </w:r>
      <w:r w:rsidRPr="00B415ED">
        <w:rPr>
          <w:rFonts w:ascii="Helvetica" w:hAnsi="Helvetica"/>
          <w:bCs/>
          <w:sz w:val="22"/>
          <w:szCs w:val="22"/>
        </w:rPr>
        <w:t xml:space="preserve"> </w:t>
      </w:r>
      <w:r w:rsidRPr="001B7DCC">
        <w:rPr>
          <w:rFonts w:ascii="Helvetica" w:hAnsi="Helvetica"/>
          <w:bCs/>
          <w:sz w:val="22"/>
          <w:szCs w:val="22"/>
        </w:rPr>
        <w:t>,</w:t>
      </w:r>
    </w:p>
    <w:p w14:paraId="6C48CFDD" w14:textId="77777777" w:rsidR="00C2276F" w:rsidRPr="00411412" w:rsidRDefault="00C2276F" w:rsidP="00C2276F">
      <w:pPr>
        <w:rPr>
          <w:rFonts w:ascii="Helvetica" w:hAnsi="Helvetica"/>
          <w:sz w:val="22"/>
          <w:szCs w:val="22"/>
        </w:rPr>
      </w:pPr>
      <w:r>
        <w:rPr>
          <w:rFonts w:ascii="Helvetica" w:hAnsi="Helvetica"/>
          <w:bCs/>
          <w:sz w:val="22"/>
          <w:szCs w:val="22"/>
        </w:rPr>
        <w:t xml:space="preserve">Le Président de </w:t>
      </w:r>
      <w:r w:rsidRPr="001B7DCC">
        <w:rPr>
          <w:rFonts w:ascii="Helvetica" w:hAnsi="Helvetica"/>
          <w:b/>
          <w:bCs/>
          <w:sz w:val="22"/>
          <w:szCs w:val="22"/>
        </w:rPr>
        <w:t>…………</w:t>
      </w:r>
      <w:r>
        <w:rPr>
          <w:rFonts w:ascii="Helvetica" w:hAnsi="Helvetica"/>
          <w:b/>
          <w:bCs/>
          <w:sz w:val="22"/>
          <w:szCs w:val="22"/>
        </w:rPr>
        <w:t>..</w:t>
      </w:r>
      <w:r>
        <w:rPr>
          <w:rFonts w:ascii="Helvetica" w:hAnsi="Helvetica"/>
          <w:bCs/>
          <w:sz w:val="22"/>
          <w:szCs w:val="22"/>
        </w:rPr>
        <w:t xml:space="preserve"> ,</w:t>
      </w:r>
    </w:p>
    <w:p w14:paraId="6C48CFDE" w14:textId="77777777" w:rsidR="00C2276F" w:rsidRDefault="00C2276F" w:rsidP="00C2276F">
      <w:pPr>
        <w:pStyle w:val="ARTICLE1"/>
        <w:rPr>
          <w:rFonts w:ascii="Helvetica" w:hAnsi="Helvetica"/>
          <w:sz w:val="22"/>
          <w:szCs w:val="22"/>
        </w:rPr>
      </w:pPr>
    </w:p>
    <w:p w14:paraId="6C48CFDF" w14:textId="3980333F" w:rsidR="005079BF" w:rsidRPr="0086008C" w:rsidRDefault="005079BF" w:rsidP="00C2276F">
      <w:pPr>
        <w:pStyle w:val="RetraitVU"/>
        <w:spacing w:before="0"/>
        <w:rPr>
          <w:rFonts w:ascii="Arial" w:hAnsi="Arial" w:cs="Arial"/>
          <w:sz w:val="22"/>
          <w:szCs w:val="22"/>
        </w:rPr>
      </w:pPr>
      <w:r w:rsidRPr="0086008C">
        <w:rPr>
          <w:rFonts w:ascii="Arial" w:hAnsi="Arial" w:cs="Arial"/>
          <w:sz w:val="22"/>
          <w:szCs w:val="22"/>
        </w:rPr>
        <w:t>Vu</w:t>
      </w:r>
      <w:r w:rsidRPr="0086008C">
        <w:rPr>
          <w:rFonts w:ascii="Arial" w:hAnsi="Arial" w:cs="Arial"/>
          <w:sz w:val="22"/>
          <w:szCs w:val="22"/>
        </w:rPr>
        <w:tab/>
        <w:t>l</w:t>
      </w:r>
      <w:r w:rsidR="008400C7">
        <w:rPr>
          <w:rFonts w:ascii="Arial" w:hAnsi="Arial" w:cs="Arial"/>
          <w:sz w:val="22"/>
          <w:szCs w:val="22"/>
        </w:rPr>
        <w:t xml:space="preserve">e Code général de la fonction </w:t>
      </w:r>
      <w:r w:rsidR="0084257B">
        <w:rPr>
          <w:rFonts w:ascii="Arial" w:hAnsi="Arial" w:cs="Arial"/>
          <w:sz w:val="22"/>
          <w:szCs w:val="22"/>
        </w:rPr>
        <w:t>publique ;</w:t>
      </w:r>
    </w:p>
    <w:p w14:paraId="6C48CFE1" w14:textId="77777777" w:rsidR="005079BF" w:rsidRDefault="005079BF" w:rsidP="005079BF">
      <w:pPr>
        <w:pStyle w:val="RetraitVU"/>
        <w:rPr>
          <w:rFonts w:ascii="Arial" w:hAnsi="Arial" w:cs="Arial"/>
          <w:sz w:val="22"/>
          <w:szCs w:val="22"/>
        </w:rPr>
      </w:pPr>
      <w:r w:rsidRPr="0086008C">
        <w:rPr>
          <w:rFonts w:ascii="Arial" w:hAnsi="Arial" w:cs="Arial"/>
          <w:sz w:val="22"/>
          <w:szCs w:val="22"/>
        </w:rPr>
        <w:t>Vu</w:t>
      </w:r>
      <w:r w:rsidRPr="0086008C">
        <w:rPr>
          <w:rFonts w:ascii="Arial" w:hAnsi="Arial" w:cs="Arial"/>
          <w:sz w:val="22"/>
          <w:szCs w:val="22"/>
        </w:rPr>
        <w:tab/>
        <w:t xml:space="preserve">le décret n° 86-68 du 13 janvier 1986 modifié relatif aux positions de détachement, hors cadres, de disponibilité et de congé parental des fonctionnaires territoriaux </w:t>
      </w:r>
      <w:r w:rsidR="00750775">
        <w:rPr>
          <w:rFonts w:ascii="Helvetica" w:hAnsi="Helvetica"/>
          <w:sz w:val="22"/>
          <w:szCs w:val="22"/>
        </w:rPr>
        <w:t>et à l’intégration</w:t>
      </w:r>
      <w:r w:rsidR="009B7A3D">
        <w:rPr>
          <w:rFonts w:ascii="Helvetica" w:hAnsi="Helvetica"/>
          <w:sz w:val="22"/>
          <w:szCs w:val="22"/>
        </w:rPr>
        <w:t xml:space="preserve"> </w:t>
      </w:r>
      <w:r w:rsidRPr="0086008C">
        <w:rPr>
          <w:rFonts w:ascii="Arial" w:hAnsi="Arial" w:cs="Arial"/>
          <w:sz w:val="22"/>
          <w:szCs w:val="22"/>
        </w:rPr>
        <w:t>;</w:t>
      </w:r>
    </w:p>
    <w:p w14:paraId="6C48CFE2" w14:textId="77777777" w:rsidR="007754EB" w:rsidRDefault="007754EB" w:rsidP="007754EB">
      <w:pPr>
        <w:pStyle w:val="RetraitVU"/>
        <w:rPr>
          <w:rFonts w:ascii="Arial" w:hAnsi="Arial" w:cs="Arial"/>
          <w:sz w:val="22"/>
          <w:szCs w:val="22"/>
        </w:rPr>
      </w:pPr>
      <w:r>
        <w:rPr>
          <w:rFonts w:ascii="Arial" w:hAnsi="Arial" w:cs="Arial"/>
          <w:sz w:val="22"/>
          <w:szCs w:val="22"/>
        </w:rPr>
        <w:t>Vu</w:t>
      </w:r>
      <w:r>
        <w:rPr>
          <w:rFonts w:ascii="Arial" w:hAnsi="Arial" w:cs="Arial"/>
          <w:sz w:val="22"/>
          <w:szCs w:val="22"/>
        </w:rPr>
        <w:tab/>
        <w:t xml:space="preserve"> le décret n° 2020-69 du 30 janvier 2020 relatif aux contrôles déontologiques dans la fonction publique ;</w:t>
      </w:r>
    </w:p>
    <w:p w14:paraId="6C48CFE3" w14:textId="77777777" w:rsidR="00CD5680" w:rsidRPr="00CD5680" w:rsidRDefault="00CD5680" w:rsidP="005079BF">
      <w:pPr>
        <w:pStyle w:val="RetraitVU"/>
        <w:rPr>
          <w:rFonts w:ascii="Arial" w:hAnsi="Arial" w:cs="Arial"/>
          <w:sz w:val="22"/>
          <w:szCs w:val="22"/>
        </w:rPr>
      </w:pPr>
      <w:r>
        <w:rPr>
          <w:rFonts w:ascii="Arial" w:hAnsi="Arial" w:cs="Arial"/>
          <w:sz w:val="22"/>
          <w:szCs w:val="22"/>
        </w:rPr>
        <w:t>Vu</w:t>
      </w:r>
      <w:r>
        <w:rPr>
          <w:rFonts w:ascii="Arial" w:hAnsi="Arial" w:cs="Arial"/>
          <w:sz w:val="22"/>
          <w:szCs w:val="22"/>
        </w:rPr>
        <w:tab/>
        <w:t xml:space="preserve">l’arrêté plaçant </w:t>
      </w:r>
      <w:r>
        <w:rPr>
          <w:rFonts w:ascii="Arial" w:hAnsi="Arial" w:cs="Arial"/>
          <w:b/>
          <w:sz w:val="22"/>
          <w:szCs w:val="22"/>
        </w:rPr>
        <w:t>M…………………</w:t>
      </w:r>
      <w:r w:rsidR="00A921DC">
        <w:rPr>
          <w:rFonts w:ascii="Arial" w:hAnsi="Arial" w:cs="Arial"/>
          <w:b/>
          <w:sz w:val="22"/>
          <w:szCs w:val="22"/>
        </w:rPr>
        <w:t xml:space="preserve"> </w:t>
      </w:r>
      <w:r>
        <w:rPr>
          <w:rFonts w:ascii="Arial" w:hAnsi="Arial" w:cs="Arial"/>
          <w:sz w:val="22"/>
          <w:szCs w:val="22"/>
        </w:rPr>
        <w:t xml:space="preserve">, </w:t>
      </w:r>
      <w:r w:rsidR="009B7A3D" w:rsidRPr="009B7A3D">
        <w:rPr>
          <w:rFonts w:ascii="Arial" w:hAnsi="Arial" w:cs="Arial"/>
          <w:sz w:val="22"/>
          <w:szCs w:val="22"/>
        </w:rPr>
        <w:t>(</w:t>
      </w:r>
      <w:r w:rsidR="009B7A3D">
        <w:rPr>
          <w:rFonts w:ascii="Arial" w:hAnsi="Arial" w:cs="Arial"/>
          <w:i/>
          <w:sz w:val="22"/>
          <w:szCs w:val="22"/>
        </w:rPr>
        <w:t>grade, qualité</w:t>
      </w:r>
      <w:r w:rsidR="009B7A3D" w:rsidRPr="009B7A3D">
        <w:rPr>
          <w:rFonts w:ascii="Arial" w:hAnsi="Arial" w:cs="Arial"/>
          <w:sz w:val="22"/>
          <w:szCs w:val="22"/>
        </w:rPr>
        <w:t>)</w:t>
      </w:r>
      <w:r w:rsidR="009B7A3D">
        <w:rPr>
          <w:rFonts w:ascii="Arial" w:hAnsi="Arial" w:cs="Arial"/>
          <w:sz w:val="22"/>
          <w:szCs w:val="22"/>
        </w:rPr>
        <w:t xml:space="preserve"> </w:t>
      </w:r>
      <w:r w:rsidRPr="00967C89">
        <w:rPr>
          <w:rFonts w:ascii="Arial" w:hAnsi="Arial" w:cs="Arial"/>
          <w:b/>
          <w:sz w:val="22"/>
          <w:szCs w:val="22"/>
        </w:rPr>
        <w:t>………………………………………..</w:t>
      </w:r>
      <w:r w:rsidR="00A921DC">
        <w:rPr>
          <w:rFonts w:ascii="Arial" w:hAnsi="Arial" w:cs="Arial"/>
          <w:b/>
          <w:sz w:val="22"/>
          <w:szCs w:val="22"/>
        </w:rPr>
        <w:t xml:space="preserve"> </w:t>
      </w:r>
      <w:r w:rsidR="00A921DC" w:rsidRPr="00A921DC">
        <w:rPr>
          <w:rFonts w:ascii="Arial" w:hAnsi="Arial" w:cs="Arial"/>
          <w:sz w:val="22"/>
          <w:szCs w:val="22"/>
        </w:rPr>
        <w:t>,</w:t>
      </w:r>
      <w:r>
        <w:rPr>
          <w:rFonts w:ascii="Arial" w:hAnsi="Arial" w:cs="Arial"/>
          <w:sz w:val="22"/>
          <w:szCs w:val="22"/>
        </w:rPr>
        <w:t xml:space="preserve"> en position de </w:t>
      </w:r>
      <w:r w:rsidRPr="009B7A3D">
        <w:rPr>
          <w:rFonts w:ascii="Arial" w:hAnsi="Arial" w:cs="Arial"/>
          <w:b/>
          <w:sz w:val="22"/>
          <w:szCs w:val="22"/>
        </w:rPr>
        <w:t>………………………………….</w:t>
      </w:r>
      <w:r>
        <w:rPr>
          <w:rFonts w:ascii="Arial" w:hAnsi="Arial" w:cs="Arial"/>
          <w:sz w:val="22"/>
          <w:szCs w:val="22"/>
        </w:rPr>
        <w:t xml:space="preserve"> à compter du </w:t>
      </w:r>
      <w:r w:rsidRPr="009B7A3D">
        <w:rPr>
          <w:rFonts w:ascii="Arial" w:hAnsi="Arial" w:cs="Arial"/>
          <w:b/>
          <w:sz w:val="22"/>
          <w:szCs w:val="22"/>
        </w:rPr>
        <w:t>………………….</w:t>
      </w:r>
      <w:r>
        <w:rPr>
          <w:rFonts w:ascii="Arial" w:hAnsi="Arial" w:cs="Arial"/>
          <w:sz w:val="22"/>
          <w:szCs w:val="22"/>
        </w:rPr>
        <w:t xml:space="preserve"> pour une période de </w:t>
      </w:r>
      <w:r w:rsidRPr="009B7A3D">
        <w:rPr>
          <w:rFonts w:ascii="Arial" w:hAnsi="Arial" w:cs="Arial"/>
          <w:b/>
          <w:sz w:val="22"/>
          <w:szCs w:val="22"/>
        </w:rPr>
        <w:t>……………………..</w:t>
      </w:r>
      <w:r>
        <w:rPr>
          <w:rFonts w:ascii="Arial" w:hAnsi="Arial" w:cs="Arial"/>
          <w:sz w:val="22"/>
          <w:szCs w:val="22"/>
        </w:rPr>
        <w:t xml:space="preserve"> allant jusqu’au </w:t>
      </w:r>
      <w:r w:rsidRPr="009B7A3D">
        <w:rPr>
          <w:rFonts w:ascii="Arial" w:hAnsi="Arial" w:cs="Arial"/>
          <w:b/>
          <w:sz w:val="22"/>
          <w:szCs w:val="22"/>
        </w:rPr>
        <w:t>…………………………</w:t>
      </w:r>
      <w:r>
        <w:rPr>
          <w:rFonts w:ascii="Arial" w:hAnsi="Arial" w:cs="Arial"/>
          <w:sz w:val="22"/>
          <w:szCs w:val="22"/>
        </w:rPr>
        <w:t xml:space="preserve"> inclus ;</w:t>
      </w:r>
    </w:p>
    <w:p w14:paraId="6C48CFE4" w14:textId="77777777" w:rsidR="005079BF" w:rsidRDefault="005079BF" w:rsidP="00A52CBE">
      <w:pPr>
        <w:pStyle w:val="RetraitVU"/>
        <w:rPr>
          <w:rFonts w:ascii="Arial" w:hAnsi="Arial" w:cs="Arial"/>
          <w:sz w:val="22"/>
          <w:szCs w:val="22"/>
        </w:rPr>
      </w:pPr>
      <w:r w:rsidRPr="0086008C">
        <w:rPr>
          <w:rFonts w:ascii="Arial" w:hAnsi="Arial" w:cs="Arial"/>
          <w:sz w:val="22"/>
          <w:szCs w:val="22"/>
        </w:rPr>
        <w:t>Vu</w:t>
      </w:r>
      <w:r w:rsidRPr="0086008C">
        <w:rPr>
          <w:rFonts w:ascii="Arial" w:hAnsi="Arial" w:cs="Arial"/>
          <w:sz w:val="22"/>
          <w:szCs w:val="22"/>
        </w:rPr>
        <w:tab/>
        <w:t xml:space="preserve">la lettre en date du </w:t>
      </w:r>
      <w:r w:rsidRPr="00751AE3">
        <w:rPr>
          <w:rFonts w:ascii="Arial" w:hAnsi="Arial" w:cs="Arial"/>
          <w:b/>
          <w:sz w:val="22"/>
          <w:szCs w:val="22"/>
        </w:rPr>
        <w:t>........................</w:t>
      </w:r>
      <w:r w:rsidR="00A52CBE">
        <w:rPr>
          <w:rFonts w:ascii="Arial" w:hAnsi="Arial" w:cs="Arial"/>
          <w:b/>
          <w:sz w:val="22"/>
          <w:szCs w:val="22"/>
        </w:rPr>
        <w:t xml:space="preserve"> </w:t>
      </w:r>
      <w:r w:rsidRPr="0086008C">
        <w:rPr>
          <w:rFonts w:ascii="Arial" w:hAnsi="Arial" w:cs="Arial"/>
          <w:sz w:val="22"/>
          <w:szCs w:val="22"/>
        </w:rPr>
        <w:t xml:space="preserve">par laquelle </w:t>
      </w:r>
      <w:r w:rsidRPr="0086008C">
        <w:rPr>
          <w:rFonts w:ascii="Arial" w:hAnsi="Arial" w:cs="Arial"/>
          <w:b/>
          <w:sz w:val="22"/>
          <w:szCs w:val="22"/>
        </w:rPr>
        <w:t>M</w:t>
      </w:r>
      <w:r w:rsidRPr="00751AE3">
        <w:rPr>
          <w:rFonts w:ascii="Arial" w:hAnsi="Arial" w:cs="Arial"/>
          <w:b/>
          <w:sz w:val="22"/>
          <w:szCs w:val="22"/>
        </w:rPr>
        <w:t>......................................</w:t>
      </w:r>
      <w:r w:rsidR="009B7A3D">
        <w:rPr>
          <w:rFonts w:ascii="Arial" w:hAnsi="Arial" w:cs="Arial"/>
          <w:b/>
          <w:sz w:val="22"/>
          <w:szCs w:val="22"/>
        </w:rPr>
        <w:t xml:space="preserve"> </w:t>
      </w:r>
      <w:r w:rsidR="009B7A3D" w:rsidRPr="009B7A3D">
        <w:rPr>
          <w:rFonts w:ascii="Arial" w:hAnsi="Arial" w:cs="Arial"/>
          <w:sz w:val="22"/>
          <w:szCs w:val="22"/>
        </w:rPr>
        <w:t>,</w:t>
      </w:r>
      <w:r w:rsidR="009B7A3D">
        <w:rPr>
          <w:rFonts w:ascii="Arial" w:hAnsi="Arial" w:cs="Arial"/>
          <w:b/>
          <w:sz w:val="22"/>
          <w:szCs w:val="22"/>
        </w:rPr>
        <w:t xml:space="preserve"> </w:t>
      </w:r>
      <w:r w:rsidR="009B7A3D" w:rsidRPr="009B7A3D">
        <w:rPr>
          <w:rFonts w:ascii="Arial" w:hAnsi="Arial" w:cs="Arial"/>
          <w:sz w:val="22"/>
          <w:szCs w:val="22"/>
        </w:rPr>
        <w:t>(</w:t>
      </w:r>
      <w:r w:rsidR="009B7A3D" w:rsidRPr="0086008C">
        <w:rPr>
          <w:rFonts w:ascii="Arial" w:hAnsi="Arial" w:cs="Arial"/>
          <w:i/>
          <w:sz w:val="22"/>
          <w:szCs w:val="22"/>
        </w:rPr>
        <w:t>grade, qualité</w:t>
      </w:r>
      <w:r w:rsidR="009B7A3D" w:rsidRPr="009B7A3D">
        <w:rPr>
          <w:rFonts w:ascii="Arial" w:hAnsi="Arial" w:cs="Arial"/>
          <w:sz w:val="22"/>
          <w:szCs w:val="22"/>
        </w:rPr>
        <w:t>)</w:t>
      </w:r>
      <w:r w:rsidR="009B7A3D">
        <w:rPr>
          <w:rFonts w:ascii="Arial" w:hAnsi="Arial" w:cs="Arial"/>
          <w:sz w:val="22"/>
          <w:szCs w:val="22"/>
        </w:rPr>
        <w:t xml:space="preserve"> </w:t>
      </w:r>
      <w:r w:rsidRPr="00751AE3">
        <w:rPr>
          <w:rFonts w:ascii="Arial" w:hAnsi="Arial" w:cs="Arial"/>
          <w:b/>
          <w:sz w:val="22"/>
          <w:szCs w:val="22"/>
        </w:rPr>
        <w:t>.............................................................................................</w:t>
      </w:r>
      <w:r w:rsidR="007E0AE1">
        <w:rPr>
          <w:rFonts w:ascii="Arial" w:hAnsi="Arial" w:cs="Arial"/>
          <w:b/>
          <w:sz w:val="22"/>
          <w:szCs w:val="22"/>
        </w:rPr>
        <w:t xml:space="preserve"> </w:t>
      </w:r>
      <w:r w:rsidR="007E0AE1">
        <w:rPr>
          <w:rFonts w:ascii="Arial" w:hAnsi="Arial" w:cs="Arial"/>
          <w:sz w:val="22"/>
          <w:szCs w:val="22"/>
        </w:rPr>
        <w:t>,</w:t>
      </w:r>
      <w:r w:rsidRPr="0086008C">
        <w:rPr>
          <w:rFonts w:ascii="Arial" w:hAnsi="Arial" w:cs="Arial"/>
          <w:sz w:val="22"/>
          <w:szCs w:val="22"/>
        </w:rPr>
        <w:t xml:space="preserve"> </w:t>
      </w:r>
      <w:r w:rsidR="00CD5680">
        <w:rPr>
          <w:rFonts w:ascii="Arial" w:hAnsi="Arial" w:cs="Arial"/>
          <w:sz w:val="22"/>
          <w:szCs w:val="22"/>
        </w:rPr>
        <w:t xml:space="preserve">demande à réintégrer la commune par anticipation avant le terme susvisé de sa position de </w:t>
      </w:r>
      <w:r w:rsidR="00CD5680" w:rsidRPr="00967C89">
        <w:rPr>
          <w:rFonts w:ascii="Arial" w:hAnsi="Arial" w:cs="Arial"/>
          <w:b/>
          <w:sz w:val="22"/>
          <w:szCs w:val="22"/>
        </w:rPr>
        <w:t>…………………………………</w:t>
      </w:r>
      <w:r w:rsidR="00CD5680">
        <w:rPr>
          <w:rFonts w:ascii="Arial" w:hAnsi="Arial" w:cs="Arial"/>
          <w:sz w:val="22"/>
          <w:szCs w:val="22"/>
        </w:rPr>
        <w:t xml:space="preserve"> </w:t>
      </w:r>
      <w:r w:rsidRPr="0086008C">
        <w:rPr>
          <w:rFonts w:ascii="Arial" w:hAnsi="Arial" w:cs="Arial"/>
          <w:sz w:val="22"/>
          <w:szCs w:val="22"/>
        </w:rPr>
        <w:t xml:space="preserve">à compter du </w:t>
      </w:r>
      <w:r w:rsidRPr="00751AE3">
        <w:rPr>
          <w:rFonts w:ascii="Arial" w:hAnsi="Arial" w:cs="Arial"/>
          <w:b/>
          <w:sz w:val="22"/>
          <w:szCs w:val="22"/>
        </w:rPr>
        <w:t>........................</w:t>
      </w:r>
      <w:r w:rsidRPr="0086008C">
        <w:rPr>
          <w:rFonts w:ascii="Arial" w:hAnsi="Arial" w:cs="Arial"/>
          <w:sz w:val="22"/>
          <w:szCs w:val="22"/>
        </w:rPr>
        <w:t xml:space="preserve"> ;</w:t>
      </w:r>
    </w:p>
    <w:p w14:paraId="6C48CFE5" w14:textId="77777777" w:rsidR="00CD5680" w:rsidRDefault="00CD5680" w:rsidP="00A52CBE">
      <w:pPr>
        <w:pStyle w:val="RetraitVU"/>
        <w:rPr>
          <w:rFonts w:ascii="Arial" w:hAnsi="Arial" w:cs="Arial"/>
          <w:sz w:val="22"/>
          <w:szCs w:val="22"/>
        </w:rPr>
      </w:pPr>
      <w:r>
        <w:rPr>
          <w:rFonts w:ascii="Arial" w:hAnsi="Arial" w:cs="Arial"/>
          <w:sz w:val="22"/>
          <w:szCs w:val="22"/>
        </w:rPr>
        <w:t>En concertation avec l’administration</w:t>
      </w:r>
      <w:r w:rsidRPr="007E0AE1">
        <w:rPr>
          <w:rFonts w:ascii="Arial" w:hAnsi="Arial" w:cs="Arial"/>
          <w:sz w:val="22"/>
          <w:szCs w:val="22"/>
        </w:rPr>
        <w:t xml:space="preserve"> (</w:t>
      </w:r>
      <w:r>
        <w:rPr>
          <w:rFonts w:ascii="Arial" w:hAnsi="Arial" w:cs="Arial"/>
          <w:i/>
          <w:sz w:val="22"/>
          <w:szCs w:val="22"/>
        </w:rPr>
        <w:t>ou l’organisme d’accueil</w:t>
      </w:r>
      <w:r w:rsidRPr="007E0AE1">
        <w:rPr>
          <w:rFonts w:ascii="Arial" w:hAnsi="Arial" w:cs="Arial"/>
          <w:sz w:val="22"/>
          <w:szCs w:val="22"/>
        </w:rPr>
        <w:t>) </w:t>
      </w:r>
      <w:r>
        <w:rPr>
          <w:rFonts w:ascii="Arial" w:hAnsi="Arial" w:cs="Arial"/>
          <w:i/>
          <w:sz w:val="22"/>
          <w:szCs w:val="22"/>
        </w:rPr>
        <w:t>;</w:t>
      </w:r>
    </w:p>
    <w:p w14:paraId="6C48CFE6" w14:textId="77777777" w:rsidR="00CD5680" w:rsidRDefault="00CD5680" w:rsidP="00A52CBE">
      <w:pPr>
        <w:pStyle w:val="RetraitVU"/>
        <w:rPr>
          <w:rFonts w:ascii="Arial" w:hAnsi="Arial" w:cs="Arial"/>
          <w:sz w:val="22"/>
          <w:szCs w:val="22"/>
        </w:rPr>
      </w:pPr>
      <w:r>
        <w:rPr>
          <w:rFonts w:ascii="Arial" w:hAnsi="Arial" w:cs="Arial"/>
          <w:sz w:val="22"/>
          <w:szCs w:val="22"/>
        </w:rPr>
        <w:t xml:space="preserve">Considérant qu’il n’existe pas au tableau des effectifs de poste vacant de …………………………….. permettant </w:t>
      </w:r>
      <w:r w:rsidR="00967C89">
        <w:rPr>
          <w:rFonts w:ascii="Arial" w:hAnsi="Arial" w:cs="Arial"/>
          <w:sz w:val="22"/>
          <w:szCs w:val="22"/>
        </w:rPr>
        <w:t xml:space="preserve">la réintégration de </w:t>
      </w:r>
      <w:r w:rsidR="007E0AE1">
        <w:rPr>
          <w:rFonts w:ascii="Arial" w:hAnsi="Arial" w:cs="Arial"/>
          <w:sz w:val="22"/>
          <w:szCs w:val="22"/>
        </w:rPr>
        <w:t xml:space="preserve">l’agent </w:t>
      </w:r>
      <w:r>
        <w:rPr>
          <w:rFonts w:ascii="Arial" w:hAnsi="Arial" w:cs="Arial"/>
          <w:sz w:val="22"/>
          <w:szCs w:val="22"/>
        </w:rPr>
        <w:t>;</w:t>
      </w:r>
    </w:p>
    <w:p w14:paraId="6C48CFE9" w14:textId="77777777" w:rsidR="005079BF" w:rsidRDefault="005079BF" w:rsidP="005079BF">
      <w:pPr>
        <w:rPr>
          <w:rFonts w:ascii="Arial" w:hAnsi="Arial" w:cs="Arial"/>
          <w:sz w:val="22"/>
          <w:szCs w:val="22"/>
        </w:rPr>
      </w:pPr>
    </w:p>
    <w:p w14:paraId="304B4D75" w14:textId="77777777" w:rsidR="00253ACC" w:rsidRDefault="00253ACC" w:rsidP="005079BF">
      <w:pPr>
        <w:rPr>
          <w:rFonts w:ascii="Arial" w:hAnsi="Arial" w:cs="Arial"/>
          <w:sz w:val="22"/>
          <w:szCs w:val="22"/>
        </w:rPr>
      </w:pPr>
    </w:p>
    <w:p w14:paraId="6C48CFEA" w14:textId="77777777" w:rsidR="00434DCD" w:rsidRPr="0086008C" w:rsidRDefault="00434DCD" w:rsidP="005079BF">
      <w:pPr>
        <w:rPr>
          <w:rFonts w:ascii="Arial" w:hAnsi="Arial" w:cs="Arial"/>
          <w:sz w:val="22"/>
          <w:szCs w:val="22"/>
        </w:rPr>
      </w:pPr>
    </w:p>
    <w:p w14:paraId="6C48CFEB" w14:textId="77777777" w:rsidR="005079BF" w:rsidRPr="00FC5EC4" w:rsidRDefault="007E0AE1" w:rsidP="005079BF">
      <w:pPr>
        <w:tabs>
          <w:tab w:val="left" w:pos="432"/>
        </w:tabs>
        <w:ind w:left="432" w:hanging="432"/>
        <w:jc w:val="center"/>
        <w:rPr>
          <w:rFonts w:ascii="Arial" w:hAnsi="Arial" w:cs="Arial"/>
          <w:b/>
          <w:sz w:val="22"/>
          <w:szCs w:val="22"/>
        </w:rPr>
      </w:pPr>
      <w:r>
        <w:rPr>
          <w:rFonts w:ascii="Arial" w:hAnsi="Arial" w:cs="Arial"/>
          <w:b/>
          <w:sz w:val="22"/>
          <w:szCs w:val="22"/>
        </w:rPr>
        <w:t>ARRÊ</w:t>
      </w:r>
      <w:r w:rsidR="005079BF" w:rsidRPr="00FC5EC4">
        <w:rPr>
          <w:rFonts w:ascii="Arial" w:hAnsi="Arial" w:cs="Arial"/>
          <w:b/>
          <w:sz w:val="22"/>
          <w:szCs w:val="22"/>
        </w:rPr>
        <w:t>TE</w:t>
      </w:r>
    </w:p>
    <w:p w14:paraId="6C48CFEC" w14:textId="77777777" w:rsidR="00434DCD" w:rsidRPr="00FC5EC4" w:rsidRDefault="00434DCD" w:rsidP="005079BF">
      <w:pPr>
        <w:rPr>
          <w:rFonts w:ascii="Arial" w:hAnsi="Arial" w:cs="Arial"/>
          <w:b/>
          <w:sz w:val="22"/>
          <w:szCs w:val="22"/>
        </w:rPr>
      </w:pPr>
    </w:p>
    <w:p w14:paraId="6C48CFED" w14:textId="77777777" w:rsidR="005079BF" w:rsidRPr="00CD5680" w:rsidRDefault="005079BF" w:rsidP="005079BF">
      <w:pPr>
        <w:pStyle w:val="ARTICLE1"/>
        <w:rPr>
          <w:rFonts w:ascii="Arial" w:hAnsi="Arial" w:cs="Arial"/>
          <w:sz w:val="22"/>
          <w:szCs w:val="22"/>
        </w:rPr>
      </w:pPr>
      <w:r w:rsidRPr="0086008C">
        <w:rPr>
          <w:rFonts w:ascii="Arial" w:hAnsi="Arial" w:cs="Arial"/>
          <w:sz w:val="22"/>
          <w:szCs w:val="22"/>
          <w:u w:val="single"/>
        </w:rPr>
        <w:t>ARTICLE 1</w:t>
      </w:r>
      <w:r w:rsidRPr="0086008C">
        <w:rPr>
          <w:rFonts w:ascii="Arial" w:hAnsi="Arial" w:cs="Arial"/>
          <w:sz w:val="22"/>
          <w:szCs w:val="22"/>
        </w:rPr>
        <w:t xml:space="preserve"> -</w:t>
      </w:r>
      <w:r w:rsidRPr="0086008C">
        <w:rPr>
          <w:rFonts w:ascii="Arial" w:hAnsi="Arial" w:cs="Arial"/>
          <w:sz w:val="22"/>
          <w:szCs w:val="22"/>
        </w:rPr>
        <w:tab/>
      </w:r>
      <w:r w:rsidR="00CD5680">
        <w:rPr>
          <w:rFonts w:ascii="Arial" w:hAnsi="Arial" w:cs="Arial"/>
          <w:sz w:val="22"/>
          <w:szCs w:val="22"/>
        </w:rPr>
        <w:t>Il est mis fin, à</w:t>
      </w:r>
      <w:r w:rsidRPr="0086008C">
        <w:rPr>
          <w:rFonts w:ascii="Arial" w:hAnsi="Arial" w:cs="Arial"/>
          <w:sz w:val="22"/>
          <w:szCs w:val="22"/>
        </w:rPr>
        <w:t xml:space="preserve"> compter du </w:t>
      </w:r>
      <w:r w:rsidRPr="00BD21ED">
        <w:rPr>
          <w:rFonts w:ascii="Arial" w:hAnsi="Arial" w:cs="Arial"/>
          <w:b/>
          <w:sz w:val="22"/>
          <w:szCs w:val="22"/>
        </w:rPr>
        <w:t>........................</w:t>
      </w:r>
      <w:r w:rsidRPr="0086008C">
        <w:rPr>
          <w:rFonts w:ascii="Arial" w:hAnsi="Arial" w:cs="Arial"/>
          <w:sz w:val="22"/>
          <w:szCs w:val="22"/>
        </w:rPr>
        <w:t>,</w:t>
      </w:r>
      <w:r w:rsidR="00A52CBE">
        <w:rPr>
          <w:rFonts w:ascii="Arial" w:hAnsi="Arial" w:cs="Arial"/>
          <w:sz w:val="22"/>
          <w:szCs w:val="22"/>
        </w:rPr>
        <w:t xml:space="preserve"> </w:t>
      </w:r>
      <w:r w:rsidR="00CD5680">
        <w:rPr>
          <w:rFonts w:ascii="Arial" w:hAnsi="Arial" w:cs="Arial"/>
          <w:sz w:val="22"/>
          <w:szCs w:val="22"/>
        </w:rPr>
        <w:t xml:space="preserve">à la position de …………………………… de </w:t>
      </w:r>
      <w:r w:rsidRPr="0086008C">
        <w:rPr>
          <w:rFonts w:ascii="Arial" w:hAnsi="Arial" w:cs="Arial"/>
          <w:b/>
          <w:sz w:val="22"/>
          <w:szCs w:val="22"/>
        </w:rPr>
        <w:t>M</w:t>
      </w:r>
      <w:r w:rsidRPr="00BD21ED">
        <w:rPr>
          <w:rFonts w:ascii="Arial" w:hAnsi="Arial" w:cs="Arial"/>
          <w:b/>
          <w:sz w:val="22"/>
          <w:szCs w:val="22"/>
        </w:rPr>
        <w:t>........................</w:t>
      </w:r>
      <w:r w:rsidR="0062653F">
        <w:rPr>
          <w:rFonts w:ascii="Arial" w:hAnsi="Arial" w:cs="Arial"/>
          <w:b/>
          <w:sz w:val="22"/>
          <w:szCs w:val="22"/>
        </w:rPr>
        <w:t xml:space="preserve"> </w:t>
      </w:r>
      <w:r w:rsidRPr="0086008C">
        <w:rPr>
          <w:rFonts w:ascii="Arial" w:hAnsi="Arial" w:cs="Arial"/>
          <w:sz w:val="22"/>
          <w:szCs w:val="22"/>
        </w:rPr>
        <w:t xml:space="preserve">, </w:t>
      </w:r>
      <w:r w:rsidR="007E0AE1" w:rsidRPr="0062653F">
        <w:rPr>
          <w:rFonts w:ascii="Arial" w:hAnsi="Arial" w:cs="Arial"/>
          <w:sz w:val="22"/>
          <w:szCs w:val="22"/>
        </w:rPr>
        <w:t>(</w:t>
      </w:r>
      <w:r w:rsidR="007E0AE1" w:rsidRPr="0086008C">
        <w:rPr>
          <w:rFonts w:ascii="Arial" w:hAnsi="Arial" w:cs="Arial"/>
          <w:i/>
          <w:sz w:val="22"/>
          <w:szCs w:val="22"/>
        </w:rPr>
        <w:t>grade, qualité</w:t>
      </w:r>
      <w:r w:rsidR="007E0AE1" w:rsidRPr="0062653F">
        <w:rPr>
          <w:rFonts w:ascii="Arial" w:hAnsi="Arial" w:cs="Arial"/>
          <w:sz w:val="22"/>
          <w:szCs w:val="22"/>
        </w:rPr>
        <w:t>)</w:t>
      </w:r>
      <w:r w:rsidR="007E0AE1">
        <w:rPr>
          <w:rFonts w:ascii="Arial" w:hAnsi="Arial" w:cs="Arial"/>
          <w:i/>
          <w:sz w:val="22"/>
          <w:szCs w:val="22"/>
        </w:rPr>
        <w:t xml:space="preserve"> </w:t>
      </w:r>
      <w:r w:rsidR="005145DF" w:rsidRPr="00A52CBE">
        <w:rPr>
          <w:rFonts w:ascii="Arial" w:hAnsi="Arial" w:cs="Arial"/>
          <w:b/>
          <w:sz w:val="22"/>
          <w:szCs w:val="22"/>
        </w:rPr>
        <w:t>………</w:t>
      </w:r>
      <w:r w:rsidRPr="00A52CBE">
        <w:rPr>
          <w:rFonts w:ascii="Arial" w:hAnsi="Arial" w:cs="Arial"/>
          <w:b/>
          <w:sz w:val="22"/>
          <w:szCs w:val="22"/>
        </w:rPr>
        <w:t>..</w:t>
      </w:r>
      <w:r w:rsidRPr="00BD21ED">
        <w:rPr>
          <w:rFonts w:ascii="Arial" w:hAnsi="Arial" w:cs="Arial"/>
          <w:b/>
          <w:sz w:val="22"/>
          <w:szCs w:val="22"/>
        </w:rPr>
        <w:t>..............................</w:t>
      </w:r>
      <w:r w:rsidR="007E0AE1">
        <w:rPr>
          <w:rFonts w:ascii="Arial" w:hAnsi="Arial" w:cs="Arial"/>
          <w:b/>
          <w:sz w:val="22"/>
          <w:szCs w:val="22"/>
        </w:rPr>
        <w:t xml:space="preserve"> </w:t>
      </w:r>
      <w:r w:rsidR="00CD5680">
        <w:rPr>
          <w:rFonts w:ascii="Arial" w:hAnsi="Arial" w:cs="Arial"/>
          <w:i/>
          <w:sz w:val="22"/>
          <w:szCs w:val="22"/>
        </w:rPr>
        <w:t xml:space="preserve">, </w:t>
      </w:r>
      <w:r w:rsidR="00CD5680" w:rsidRPr="00CD5680">
        <w:rPr>
          <w:rFonts w:ascii="Arial" w:hAnsi="Arial" w:cs="Arial"/>
          <w:sz w:val="22"/>
          <w:szCs w:val="22"/>
        </w:rPr>
        <w:t>auprès de ………………………………………</w:t>
      </w:r>
      <w:r w:rsidR="0062653F" w:rsidRPr="0062653F">
        <w:rPr>
          <w:rFonts w:ascii="Arial" w:hAnsi="Arial" w:cs="Arial"/>
          <w:sz w:val="22"/>
          <w:szCs w:val="22"/>
        </w:rPr>
        <w:t xml:space="preserve"> .</w:t>
      </w:r>
    </w:p>
    <w:p w14:paraId="6C48CFEE" w14:textId="77777777" w:rsidR="005079BF" w:rsidRPr="0086008C" w:rsidRDefault="005079BF" w:rsidP="005079BF">
      <w:pPr>
        <w:pStyle w:val="ARTICLE1"/>
        <w:rPr>
          <w:rFonts w:ascii="Arial" w:hAnsi="Arial" w:cs="Arial"/>
          <w:sz w:val="22"/>
          <w:szCs w:val="22"/>
        </w:rPr>
      </w:pPr>
    </w:p>
    <w:p w14:paraId="6C48CFEF" w14:textId="71C37628" w:rsidR="005079BF" w:rsidRDefault="005079BF" w:rsidP="005079BF">
      <w:pPr>
        <w:pStyle w:val="ARTICLE1"/>
        <w:rPr>
          <w:rFonts w:ascii="Arial" w:hAnsi="Arial" w:cs="Arial"/>
          <w:sz w:val="22"/>
          <w:szCs w:val="22"/>
        </w:rPr>
      </w:pPr>
      <w:r w:rsidRPr="0086008C">
        <w:rPr>
          <w:rFonts w:ascii="Arial" w:hAnsi="Arial" w:cs="Arial"/>
          <w:sz w:val="22"/>
          <w:szCs w:val="22"/>
          <w:u w:val="single"/>
        </w:rPr>
        <w:t>ARTICLE 2</w:t>
      </w:r>
      <w:r w:rsidRPr="0086008C">
        <w:rPr>
          <w:rFonts w:ascii="Arial" w:hAnsi="Arial" w:cs="Arial"/>
          <w:sz w:val="22"/>
          <w:szCs w:val="22"/>
        </w:rPr>
        <w:t xml:space="preserve"> -</w:t>
      </w:r>
      <w:r w:rsidRPr="0086008C">
        <w:rPr>
          <w:rFonts w:ascii="Arial" w:hAnsi="Arial" w:cs="Arial"/>
          <w:sz w:val="22"/>
          <w:szCs w:val="22"/>
        </w:rPr>
        <w:tab/>
      </w:r>
      <w:r w:rsidR="00CD5680">
        <w:rPr>
          <w:rFonts w:ascii="Arial" w:hAnsi="Arial" w:cs="Arial"/>
          <w:sz w:val="22"/>
          <w:szCs w:val="22"/>
        </w:rPr>
        <w:t>En l’absence d’emploi vacant permettant sa réintégra</w:t>
      </w:r>
      <w:r w:rsidR="00967C89">
        <w:rPr>
          <w:rFonts w:ascii="Arial" w:hAnsi="Arial" w:cs="Arial"/>
          <w:sz w:val="22"/>
          <w:szCs w:val="22"/>
        </w:rPr>
        <w:t xml:space="preserve">tion, </w:t>
      </w:r>
      <w:r w:rsidR="006D1293" w:rsidRPr="0086008C">
        <w:rPr>
          <w:rFonts w:ascii="Arial" w:hAnsi="Arial" w:cs="Arial"/>
          <w:b/>
          <w:sz w:val="22"/>
          <w:szCs w:val="22"/>
        </w:rPr>
        <w:t>M</w:t>
      </w:r>
      <w:r w:rsidR="006D1293" w:rsidRPr="00BD21ED">
        <w:rPr>
          <w:rFonts w:ascii="Arial" w:hAnsi="Arial" w:cs="Arial"/>
          <w:b/>
          <w:sz w:val="22"/>
          <w:szCs w:val="22"/>
        </w:rPr>
        <w:t>........................</w:t>
      </w:r>
      <w:r w:rsidR="006D1293">
        <w:rPr>
          <w:rFonts w:ascii="Arial" w:hAnsi="Arial" w:cs="Arial"/>
          <w:b/>
          <w:sz w:val="22"/>
          <w:szCs w:val="22"/>
        </w:rPr>
        <w:t xml:space="preserve"> </w:t>
      </w:r>
      <w:r w:rsidR="00967C89">
        <w:rPr>
          <w:rFonts w:ascii="Arial" w:hAnsi="Arial" w:cs="Arial"/>
          <w:sz w:val="22"/>
          <w:szCs w:val="22"/>
        </w:rPr>
        <w:t>est placé</w:t>
      </w:r>
      <w:r w:rsidR="00CD5680">
        <w:rPr>
          <w:rFonts w:ascii="Arial" w:hAnsi="Arial" w:cs="Arial"/>
          <w:sz w:val="22"/>
          <w:szCs w:val="22"/>
        </w:rPr>
        <w:t xml:space="preserve"> en position de disponibilité d’office jusqu’à la date du </w:t>
      </w:r>
      <w:r w:rsidR="00CD5680" w:rsidRPr="0062653F">
        <w:rPr>
          <w:rFonts w:ascii="Arial" w:hAnsi="Arial" w:cs="Arial"/>
          <w:b/>
          <w:sz w:val="22"/>
          <w:szCs w:val="22"/>
        </w:rPr>
        <w:t>…………………………….</w:t>
      </w:r>
      <w:r w:rsidR="0062653F">
        <w:rPr>
          <w:rFonts w:ascii="Arial" w:hAnsi="Arial" w:cs="Arial"/>
          <w:sz w:val="22"/>
          <w:szCs w:val="22"/>
        </w:rPr>
        <w:t xml:space="preserve"> </w:t>
      </w:r>
      <w:r w:rsidR="00CD5680">
        <w:rPr>
          <w:rFonts w:ascii="Arial" w:hAnsi="Arial" w:cs="Arial"/>
          <w:sz w:val="22"/>
          <w:szCs w:val="22"/>
        </w:rPr>
        <w:t xml:space="preserve">, correspondant au terme initialement prévu de sa position de </w:t>
      </w:r>
      <w:r w:rsidR="00CD5680" w:rsidRPr="0062653F">
        <w:rPr>
          <w:rFonts w:ascii="Arial" w:hAnsi="Arial" w:cs="Arial"/>
          <w:b/>
          <w:sz w:val="22"/>
          <w:szCs w:val="22"/>
        </w:rPr>
        <w:t>………………………………….</w:t>
      </w:r>
      <w:r w:rsidR="00CD5680">
        <w:rPr>
          <w:rFonts w:ascii="Arial" w:hAnsi="Arial" w:cs="Arial"/>
          <w:sz w:val="22"/>
          <w:szCs w:val="22"/>
        </w:rPr>
        <w:t xml:space="preserve"> </w:t>
      </w:r>
      <w:r w:rsidRPr="0086008C">
        <w:rPr>
          <w:rFonts w:ascii="Arial" w:hAnsi="Arial" w:cs="Arial"/>
          <w:sz w:val="22"/>
          <w:szCs w:val="22"/>
        </w:rPr>
        <w:t>.</w:t>
      </w:r>
    </w:p>
    <w:p w14:paraId="03BEC9FA" w14:textId="77777777" w:rsidR="00253ACC" w:rsidRPr="0086008C" w:rsidRDefault="00253ACC" w:rsidP="005079BF">
      <w:pPr>
        <w:pStyle w:val="ARTICLE1"/>
        <w:rPr>
          <w:rFonts w:ascii="Arial" w:hAnsi="Arial" w:cs="Arial"/>
          <w:sz w:val="22"/>
          <w:szCs w:val="22"/>
        </w:rPr>
      </w:pPr>
    </w:p>
    <w:p w14:paraId="6C48CFF1" w14:textId="3C4C78EE" w:rsidR="005079BF" w:rsidRDefault="005079BF" w:rsidP="005079BF">
      <w:pPr>
        <w:pStyle w:val="ARTICLE1"/>
        <w:rPr>
          <w:rFonts w:ascii="Arial" w:hAnsi="Arial" w:cs="Arial"/>
          <w:sz w:val="22"/>
          <w:szCs w:val="22"/>
        </w:rPr>
      </w:pPr>
      <w:r w:rsidRPr="0086008C">
        <w:rPr>
          <w:rFonts w:ascii="Arial" w:hAnsi="Arial" w:cs="Arial"/>
          <w:sz w:val="22"/>
          <w:szCs w:val="22"/>
          <w:u w:val="single"/>
        </w:rPr>
        <w:t>ARTICLE 3</w:t>
      </w:r>
      <w:r w:rsidRPr="0086008C">
        <w:rPr>
          <w:rFonts w:ascii="Arial" w:hAnsi="Arial" w:cs="Arial"/>
          <w:sz w:val="22"/>
          <w:szCs w:val="22"/>
        </w:rPr>
        <w:t xml:space="preserve"> -</w:t>
      </w:r>
      <w:r w:rsidRPr="0086008C">
        <w:rPr>
          <w:rFonts w:ascii="Arial" w:hAnsi="Arial" w:cs="Arial"/>
          <w:sz w:val="22"/>
          <w:szCs w:val="22"/>
        </w:rPr>
        <w:tab/>
      </w:r>
      <w:r w:rsidR="0062653F">
        <w:rPr>
          <w:rFonts w:ascii="Arial" w:hAnsi="Arial" w:cs="Arial"/>
          <w:sz w:val="22"/>
          <w:szCs w:val="22"/>
        </w:rPr>
        <w:t>À</w:t>
      </w:r>
      <w:r w:rsidR="00CD5680">
        <w:rPr>
          <w:rFonts w:ascii="Arial" w:hAnsi="Arial" w:cs="Arial"/>
          <w:sz w:val="22"/>
          <w:szCs w:val="22"/>
        </w:rPr>
        <w:t xml:space="preserve"> cette date, si l’agent n’a pas été réintégré par la commune, sa réintégration sera établie dans les conditions prévues au</w:t>
      </w:r>
      <w:r w:rsidR="0084257B">
        <w:rPr>
          <w:rFonts w:ascii="Arial" w:hAnsi="Arial" w:cs="Arial"/>
          <w:sz w:val="22"/>
          <w:szCs w:val="22"/>
        </w:rPr>
        <w:t xml:space="preserve">x articles L. 513-24 et L. 513-26 du code général de la fonction publique et </w:t>
      </w:r>
      <w:r w:rsidR="00CD5680">
        <w:rPr>
          <w:rFonts w:ascii="Arial" w:hAnsi="Arial" w:cs="Arial"/>
          <w:sz w:val="22"/>
          <w:szCs w:val="22"/>
        </w:rPr>
        <w:t xml:space="preserve">de l’article </w:t>
      </w:r>
      <w:r w:rsidR="004C2A90">
        <w:rPr>
          <w:rFonts w:ascii="Arial" w:hAnsi="Arial" w:cs="Arial"/>
          <w:sz w:val="22"/>
          <w:szCs w:val="22"/>
        </w:rPr>
        <w:t>26 du décret du 13 janvier 1986</w:t>
      </w:r>
      <w:r w:rsidR="0084257B">
        <w:rPr>
          <w:rFonts w:ascii="Arial" w:hAnsi="Arial" w:cs="Arial"/>
          <w:sz w:val="22"/>
          <w:szCs w:val="22"/>
        </w:rPr>
        <w:t xml:space="preserve"> (2)</w:t>
      </w:r>
      <w:r w:rsidR="004C2A90">
        <w:rPr>
          <w:rFonts w:ascii="Arial" w:hAnsi="Arial" w:cs="Arial"/>
          <w:sz w:val="22"/>
          <w:szCs w:val="22"/>
        </w:rPr>
        <w:t> :</w:t>
      </w:r>
    </w:p>
    <w:p w14:paraId="6C48CFF2" w14:textId="77777777" w:rsidR="00CD5680" w:rsidRDefault="00CD5680" w:rsidP="005079BF">
      <w:pPr>
        <w:pStyle w:val="ARTICLE1"/>
        <w:rPr>
          <w:rFonts w:ascii="Arial" w:hAnsi="Arial" w:cs="Arial"/>
          <w:sz w:val="22"/>
          <w:szCs w:val="22"/>
        </w:rPr>
      </w:pPr>
    </w:p>
    <w:p w14:paraId="6C48CFF3" w14:textId="77777777" w:rsidR="00CD5680" w:rsidRDefault="004C2A90" w:rsidP="004C2A90">
      <w:pPr>
        <w:pStyle w:val="ARTICLE1"/>
        <w:numPr>
          <w:ilvl w:val="0"/>
          <w:numId w:val="6"/>
        </w:numPr>
        <w:rPr>
          <w:rFonts w:ascii="Arial" w:hAnsi="Arial" w:cs="Arial"/>
          <w:sz w:val="22"/>
          <w:szCs w:val="22"/>
        </w:rPr>
      </w:pPr>
      <w:r>
        <w:rPr>
          <w:rFonts w:ascii="Arial" w:hAnsi="Arial" w:cs="Arial"/>
          <w:sz w:val="22"/>
          <w:szCs w:val="22"/>
        </w:rPr>
        <w:t>i</w:t>
      </w:r>
      <w:r w:rsidR="008254B6">
        <w:rPr>
          <w:rFonts w:ascii="Arial" w:hAnsi="Arial" w:cs="Arial"/>
          <w:sz w:val="22"/>
          <w:szCs w:val="22"/>
        </w:rPr>
        <w:t>l sera réintégré de plein droit dans son précédent emploi si la durée de la disponibilité n’a p</w:t>
      </w:r>
      <w:r>
        <w:rPr>
          <w:rFonts w:ascii="Arial" w:hAnsi="Arial" w:cs="Arial"/>
          <w:sz w:val="22"/>
          <w:szCs w:val="22"/>
        </w:rPr>
        <w:t>as excédé une période de 6 mois ;</w:t>
      </w:r>
    </w:p>
    <w:p w14:paraId="6C48CFF4" w14:textId="77777777" w:rsidR="008254B6" w:rsidRDefault="008254B6" w:rsidP="005079BF">
      <w:pPr>
        <w:pStyle w:val="ARTICLE1"/>
        <w:rPr>
          <w:rFonts w:ascii="Arial" w:hAnsi="Arial" w:cs="Arial"/>
          <w:sz w:val="22"/>
          <w:szCs w:val="22"/>
        </w:rPr>
      </w:pPr>
    </w:p>
    <w:p w14:paraId="6C48CFF5" w14:textId="18A60EEB" w:rsidR="008254B6" w:rsidRDefault="0084257B" w:rsidP="004C2A90">
      <w:pPr>
        <w:pStyle w:val="ARTICLE1"/>
        <w:numPr>
          <w:ilvl w:val="0"/>
          <w:numId w:val="6"/>
        </w:numPr>
        <w:rPr>
          <w:rFonts w:ascii="Arial" w:hAnsi="Arial" w:cs="Arial"/>
          <w:sz w:val="22"/>
          <w:szCs w:val="22"/>
        </w:rPr>
      </w:pPr>
      <w:r>
        <w:rPr>
          <w:rFonts w:ascii="Arial" w:hAnsi="Arial" w:cs="Arial"/>
          <w:sz w:val="22"/>
          <w:szCs w:val="22"/>
        </w:rPr>
        <w:t>Si</w:t>
      </w:r>
      <w:r w:rsidR="008254B6">
        <w:rPr>
          <w:rFonts w:ascii="Arial" w:hAnsi="Arial" w:cs="Arial"/>
          <w:sz w:val="22"/>
          <w:szCs w:val="22"/>
        </w:rPr>
        <w:t xml:space="preserve"> la disponibilité a excédé 6 mois, en l’absence d’emploi vacant permettant sa réintégration, il sera réintégré en surnombre </w:t>
      </w:r>
      <w:r w:rsidRPr="0084257B">
        <w:rPr>
          <w:rFonts w:ascii="Arial" w:hAnsi="Arial" w:cs="Arial"/>
          <w:sz w:val="22"/>
          <w:szCs w:val="22"/>
        </w:rPr>
        <w:t>pendant un an dans les conditions prévues par les articles L. 542-4 et L. 542-5</w:t>
      </w:r>
      <w:r>
        <w:rPr>
          <w:rFonts w:ascii="Arial" w:hAnsi="Arial" w:cs="Arial"/>
          <w:sz w:val="22"/>
          <w:szCs w:val="22"/>
        </w:rPr>
        <w:t xml:space="preserve"> du code général de la fonction publique.</w:t>
      </w:r>
    </w:p>
    <w:p w14:paraId="6C48CFF6" w14:textId="77777777" w:rsidR="005079BF" w:rsidRDefault="005079BF" w:rsidP="005079BF">
      <w:pPr>
        <w:pStyle w:val="ARTICLE1"/>
        <w:rPr>
          <w:rFonts w:ascii="Arial" w:hAnsi="Arial" w:cs="Arial"/>
          <w:sz w:val="22"/>
          <w:szCs w:val="22"/>
        </w:rPr>
      </w:pPr>
    </w:p>
    <w:p w14:paraId="6C48CFF7" w14:textId="77777777" w:rsidR="007754EB" w:rsidRDefault="007754EB" w:rsidP="007754EB">
      <w:pPr>
        <w:ind w:left="1800" w:hanging="1800"/>
        <w:jc w:val="both"/>
        <w:rPr>
          <w:rFonts w:ascii="Arial" w:hAnsi="Arial" w:cs="Arial"/>
          <w:sz w:val="22"/>
          <w:szCs w:val="22"/>
        </w:rPr>
      </w:pPr>
      <w:r>
        <w:rPr>
          <w:rFonts w:ascii="Arial" w:hAnsi="Arial" w:cs="Arial"/>
          <w:sz w:val="22"/>
          <w:szCs w:val="22"/>
          <w:u w:val="single"/>
        </w:rPr>
        <w:t xml:space="preserve">ARTICLE </w:t>
      </w:r>
      <w:r w:rsidR="00E35126">
        <w:rPr>
          <w:rFonts w:ascii="Arial" w:hAnsi="Arial" w:cs="Arial"/>
          <w:sz w:val="22"/>
          <w:szCs w:val="22"/>
          <w:u w:val="single"/>
        </w:rPr>
        <w:t>4</w:t>
      </w:r>
      <w:r>
        <w:rPr>
          <w:rFonts w:ascii="Arial" w:hAnsi="Arial" w:cs="Arial"/>
          <w:sz w:val="22"/>
          <w:szCs w:val="22"/>
        </w:rPr>
        <w:t xml:space="preserve"> -</w:t>
      </w:r>
      <w:r>
        <w:rPr>
          <w:rFonts w:ascii="Arial" w:hAnsi="Arial" w:cs="Arial"/>
          <w:sz w:val="22"/>
          <w:szCs w:val="22"/>
        </w:rPr>
        <w:tab/>
        <w:t>Le fonctionnaire se proposant d’exercer une activité professionnelle privée pendant sa disponibilité doit, dans tous les cas, en informer l’administration dans les conditions prévues par le décret n° 2020-69 du 30 janvier 2020 susvisé.</w:t>
      </w:r>
    </w:p>
    <w:p w14:paraId="6C48CFF8" w14:textId="77777777" w:rsidR="007754EB" w:rsidRDefault="007754EB" w:rsidP="007754EB">
      <w:pPr>
        <w:ind w:left="1800" w:hanging="1800"/>
        <w:jc w:val="both"/>
        <w:rPr>
          <w:rFonts w:ascii="Arial" w:hAnsi="Arial" w:cs="Arial"/>
          <w:sz w:val="22"/>
          <w:szCs w:val="22"/>
        </w:rPr>
      </w:pPr>
    </w:p>
    <w:p w14:paraId="6C48CFF9" w14:textId="77777777" w:rsidR="007754EB" w:rsidRDefault="007754EB" w:rsidP="007754EB">
      <w:pPr>
        <w:ind w:left="1800" w:hanging="1800"/>
        <w:jc w:val="both"/>
        <w:rPr>
          <w:rFonts w:ascii="Arial" w:hAnsi="Arial" w:cs="Arial"/>
          <w:sz w:val="22"/>
          <w:szCs w:val="22"/>
        </w:rPr>
      </w:pPr>
      <w:r>
        <w:rPr>
          <w:rFonts w:ascii="Arial" w:hAnsi="Arial" w:cs="Arial"/>
          <w:sz w:val="22"/>
          <w:szCs w:val="22"/>
        </w:rPr>
        <w:tab/>
        <w:t xml:space="preserve">Dans le cas où l’agent envisage d’exercer une activité lucrative (salariée ou non) dans une entreprise privée ou un organisme de droit privé, il doit en informer </w:t>
      </w:r>
      <w:r w:rsidRPr="00616AD0">
        <w:rPr>
          <w:rFonts w:ascii="Arial" w:hAnsi="Arial" w:cs="Arial"/>
          <w:sz w:val="22"/>
          <w:szCs w:val="22"/>
        </w:rPr>
        <w:t xml:space="preserve">par écrit l'autorité hiérarchique dont il relève avant le début de l'exercice de cette activité privée. </w:t>
      </w:r>
    </w:p>
    <w:p w14:paraId="6C48CFFA" w14:textId="77777777" w:rsidR="007754EB" w:rsidRDefault="007754EB" w:rsidP="007754EB">
      <w:pPr>
        <w:ind w:left="1800" w:hanging="1800"/>
        <w:jc w:val="both"/>
        <w:rPr>
          <w:rFonts w:ascii="Arial" w:hAnsi="Arial" w:cs="Arial"/>
          <w:sz w:val="22"/>
          <w:szCs w:val="22"/>
        </w:rPr>
      </w:pPr>
      <w:r>
        <w:rPr>
          <w:rFonts w:ascii="Arial" w:hAnsi="Arial" w:cs="Arial"/>
          <w:sz w:val="22"/>
          <w:szCs w:val="22"/>
        </w:rPr>
        <w:lastRenderedPageBreak/>
        <w:tab/>
      </w:r>
      <w:r w:rsidRPr="00616AD0">
        <w:rPr>
          <w:rFonts w:ascii="Arial" w:hAnsi="Arial" w:cs="Arial"/>
          <w:sz w:val="22"/>
          <w:szCs w:val="22"/>
        </w:rPr>
        <w:t>Tout changement d'activité pendant un délai de trois ans à compter de la cessation de fonctions est porté par l'agent intéressé à la connaissance de son administration avant le début de cette nouvelle activité.</w:t>
      </w:r>
    </w:p>
    <w:p w14:paraId="6C48CFFB" w14:textId="77777777" w:rsidR="005079BF" w:rsidRPr="0086008C" w:rsidRDefault="005079BF" w:rsidP="005079BF">
      <w:pPr>
        <w:pStyle w:val="ARTICLE1"/>
        <w:rPr>
          <w:rFonts w:ascii="Arial" w:hAnsi="Arial" w:cs="Arial"/>
          <w:sz w:val="22"/>
          <w:szCs w:val="22"/>
        </w:rPr>
      </w:pPr>
    </w:p>
    <w:p w14:paraId="6C48CFFC" w14:textId="77777777" w:rsidR="005079BF" w:rsidRPr="0086008C" w:rsidRDefault="005079BF" w:rsidP="005079BF">
      <w:pPr>
        <w:pStyle w:val="ARTICLE1"/>
        <w:rPr>
          <w:rFonts w:ascii="Arial" w:hAnsi="Arial" w:cs="Arial"/>
          <w:sz w:val="22"/>
          <w:szCs w:val="22"/>
        </w:rPr>
      </w:pPr>
      <w:r w:rsidRPr="0086008C">
        <w:rPr>
          <w:rFonts w:ascii="Arial" w:hAnsi="Arial" w:cs="Arial"/>
          <w:sz w:val="22"/>
          <w:szCs w:val="22"/>
          <w:u w:val="single"/>
        </w:rPr>
        <w:t xml:space="preserve">ARTICLE </w:t>
      </w:r>
      <w:r w:rsidR="00D73D5E">
        <w:rPr>
          <w:rFonts w:ascii="Arial" w:hAnsi="Arial" w:cs="Arial"/>
          <w:sz w:val="22"/>
          <w:szCs w:val="22"/>
          <w:u w:val="single"/>
        </w:rPr>
        <w:t>5</w:t>
      </w:r>
      <w:r w:rsidRPr="0086008C">
        <w:rPr>
          <w:rFonts w:ascii="Arial" w:hAnsi="Arial" w:cs="Arial"/>
          <w:sz w:val="22"/>
          <w:szCs w:val="22"/>
        </w:rPr>
        <w:t xml:space="preserve"> -</w:t>
      </w:r>
      <w:r w:rsidRPr="0086008C">
        <w:rPr>
          <w:rFonts w:ascii="Arial" w:hAnsi="Arial" w:cs="Arial"/>
          <w:sz w:val="22"/>
          <w:szCs w:val="22"/>
        </w:rPr>
        <w:tab/>
        <w:t>Le présent arrêté sera :</w:t>
      </w:r>
    </w:p>
    <w:p w14:paraId="6C48CFFD" w14:textId="77777777" w:rsidR="005079BF" w:rsidRPr="0086008C" w:rsidRDefault="005079BF" w:rsidP="005079BF">
      <w:pPr>
        <w:pStyle w:val="ARTICLE1"/>
        <w:rPr>
          <w:rFonts w:ascii="Arial" w:hAnsi="Arial" w:cs="Arial"/>
          <w:sz w:val="22"/>
          <w:szCs w:val="22"/>
        </w:rPr>
      </w:pPr>
      <w:r w:rsidRPr="0086008C">
        <w:rPr>
          <w:rFonts w:ascii="Arial" w:hAnsi="Arial" w:cs="Arial"/>
          <w:sz w:val="22"/>
          <w:szCs w:val="22"/>
        </w:rPr>
        <w:tab/>
      </w:r>
      <w:r w:rsidRPr="0086008C">
        <w:rPr>
          <w:rFonts w:ascii="Arial" w:hAnsi="Arial" w:cs="Arial"/>
          <w:sz w:val="22"/>
          <w:szCs w:val="22"/>
        </w:rPr>
        <w:tab/>
        <w:t>- notifié à l'agent,</w:t>
      </w:r>
    </w:p>
    <w:p w14:paraId="6C48CFFE" w14:textId="77777777" w:rsidR="005079BF" w:rsidRDefault="005079BF" w:rsidP="005079BF">
      <w:pPr>
        <w:pStyle w:val="ARTICLE1"/>
        <w:rPr>
          <w:rFonts w:ascii="Arial" w:hAnsi="Arial" w:cs="Arial"/>
          <w:sz w:val="22"/>
          <w:szCs w:val="22"/>
        </w:rPr>
      </w:pPr>
      <w:r w:rsidRPr="0086008C">
        <w:rPr>
          <w:rFonts w:ascii="Arial" w:hAnsi="Arial" w:cs="Arial"/>
          <w:sz w:val="22"/>
          <w:szCs w:val="22"/>
        </w:rPr>
        <w:tab/>
        <w:t>- transmis au comptable de la collectivité,</w:t>
      </w:r>
    </w:p>
    <w:p w14:paraId="6C48CFFF" w14:textId="77777777" w:rsidR="00A849F8" w:rsidRPr="0086008C" w:rsidRDefault="00A849F8" w:rsidP="005079BF">
      <w:pPr>
        <w:pStyle w:val="ARTICLE1"/>
        <w:rPr>
          <w:rFonts w:ascii="Arial" w:hAnsi="Arial" w:cs="Arial"/>
          <w:sz w:val="22"/>
          <w:szCs w:val="22"/>
        </w:rPr>
      </w:pPr>
      <w:r>
        <w:rPr>
          <w:rFonts w:ascii="Arial" w:hAnsi="Arial" w:cs="Arial"/>
          <w:sz w:val="22"/>
          <w:szCs w:val="22"/>
        </w:rPr>
        <w:tab/>
        <w:t>- transmis au Président du Centre de Gestion.</w:t>
      </w:r>
    </w:p>
    <w:p w14:paraId="6C48D000" w14:textId="77777777" w:rsidR="005079BF" w:rsidRPr="0086008C" w:rsidRDefault="005079BF" w:rsidP="005079BF">
      <w:pPr>
        <w:pStyle w:val="ARTICLE1"/>
        <w:rPr>
          <w:rFonts w:ascii="Arial" w:hAnsi="Arial" w:cs="Arial"/>
          <w:sz w:val="22"/>
          <w:szCs w:val="22"/>
        </w:rPr>
      </w:pPr>
    </w:p>
    <w:p w14:paraId="6C48D001" w14:textId="77777777" w:rsidR="00782917" w:rsidRDefault="00782917" w:rsidP="00782917">
      <w:pPr>
        <w:jc w:val="both"/>
        <w:rPr>
          <w:rFonts w:ascii="Helvetica" w:hAnsi="Helvetica"/>
          <w:sz w:val="22"/>
          <w:szCs w:val="22"/>
        </w:rPr>
      </w:pPr>
      <w:r w:rsidRPr="00411412">
        <w:rPr>
          <w:rFonts w:ascii="Helvetica" w:hAnsi="Helvetica"/>
          <w:sz w:val="22"/>
          <w:szCs w:val="22"/>
        </w:rPr>
        <w:t>Le Maire,</w:t>
      </w:r>
    </w:p>
    <w:p w14:paraId="6C48D002" w14:textId="77777777" w:rsidR="00782917" w:rsidRDefault="00782917" w:rsidP="00782917">
      <w:pPr>
        <w:jc w:val="both"/>
        <w:rPr>
          <w:rFonts w:ascii="Helvetica" w:hAnsi="Helvetica"/>
          <w:sz w:val="22"/>
          <w:szCs w:val="22"/>
        </w:rPr>
      </w:pPr>
      <w:r w:rsidRPr="00411412">
        <w:rPr>
          <w:rFonts w:ascii="Helvetica" w:hAnsi="Helvetica"/>
          <w:sz w:val="22"/>
          <w:szCs w:val="22"/>
        </w:rPr>
        <w:t xml:space="preserve">Le </w:t>
      </w:r>
      <w:r>
        <w:rPr>
          <w:rFonts w:ascii="Helvetica" w:hAnsi="Helvetica"/>
          <w:sz w:val="22"/>
          <w:szCs w:val="22"/>
        </w:rPr>
        <w:t>Président</w:t>
      </w:r>
      <w:r w:rsidRPr="00411412">
        <w:rPr>
          <w:rFonts w:ascii="Helvetica" w:hAnsi="Helvetica"/>
          <w:sz w:val="22"/>
          <w:szCs w:val="22"/>
        </w:rPr>
        <w:t>,</w:t>
      </w:r>
    </w:p>
    <w:p w14:paraId="6C48D003" w14:textId="77777777" w:rsidR="00782917" w:rsidRPr="00411412" w:rsidRDefault="00782917" w:rsidP="00782917">
      <w:pPr>
        <w:jc w:val="both"/>
        <w:rPr>
          <w:rFonts w:ascii="Helvetica" w:hAnsi="Helvetica"/>
          <w:sz w:val="22"/>
          <w:szCs w:val="22"/>
        </w:rPr>
      </w:pPr>
    </w:p>
    <w:p w14:paraId="6C48D004" w14:textId="77777777" w:rsidR="00782917" w:rsidRPr="00411412" w:rsidRDefault="00782917" w:rsidP="00782917">
      <w:pPr>
        <w:tabs>
          <w:tab w:val="left" w:pos="288"/>
        </w:tabs>
        <w:ind w:left="288" w:hanging="288"/>
        <w:jc w:val="both"/>
        <w:rPr>
          <w:rFonts w:ascii="Helvetica" w:hAnsi="Helvetica"/>
          <w:sz w:val="22"/>
          <w:szCs w:val="22"/>
        </w:rPr>
      </w:pPr>
      <w:r w:rsidRPr="00411412">
        <w:rPr>
          <w:rFonts w:ascii="Helvetica" w:hAnsi="Helvetica"/>
          <w:sz w:val="22"/>
          <w:szCs w:val="22"/>
        </w:rPr>
        <w:t>-</w:t>
      </w:r>
      <w:r w:rsidRPr="00411412">
        <w:rPr>
          <w:rFonts w:ascii="Helvetica" w:hAnsi="Helvetica"/>
          <w:sz w:val="22"/>
          <w:szCs w:val="22"/>
        </w:rPr>
        <w:tab/>
        <w:t>certifie sous sa responsabilité le caractère exécutoire de cet acte,</w:t>
      </w:r>
    </w:p>
    <w:p w14:paraId="6C48D005" w14:textId="4508FE1B" w:rsidR="00782917" w:rsidRPr="00411412" w:rsidRDefault="00782917" w:rsidP="00782917">
      <w:pPr>
        <w:tabs>
          <w:tab w:val="left" w:pos="288"/>
        </w:tabs>
        <w:ind w:left="288" w:hanging="288"/>
        <w:jc w:val="both"/>
        <w:rPr>
          <w:rFonts w:ascii="Helvetica" w:hAnsi="Helvetica"/>
          <w:sz w:val="22"/>
          <w:szCs w:val="22"/>
        </w:rPr>
      </w:pPr>
      <w:r w:rsidRPr="00411412">
        <w:rPr>
          <w:rFonts w:ascii="Helvetica" w:hAnsi="Helvetica"/>
          <w:sz w:val="22"/>
          <w:szCs w:val="22"/>
        </w:rPr>
        <w:t>-</w:t>
      </w:r>
      <w:r w:rsidRPr="00411412">
        <w:rPr>
          <w:rFonts w:ascii="Helvetica" w:hAnsi="Helvetica"/>
          <w:sz w:val="22"/>
          <w:szCs w:val="22"/>
        </w:rPr>
        <w:tab/>
        <w:t xml:space="preserve">informe </w:t>
      </w:r>
      <w:r w:rsidR="0084257B" w:rsidRPr="0084257B">
        <w:rPr>
          <w:rFonts w:ascii="Helvetica" w:hAnsi="Helvetica"/>
          <w:sz w:val="22"/>
          <w:szCs w:val="22"/>
        </w:rPr>
        <w:t>que le présent arrêté peut faire l'objet d'un recours contentieux dans les 2 mois à compter de la présente notification par courrier adressé au Tribunal Administratif de Bordeaux ou par l’application Télérecours citoyen accessible à partir du site : www.telerecours.fr</w:t>
      </w:r>
    </w:p>
    <w:p w14:paraId="6C48D006" w14:textId="77777777" w:rsidR="00782917" w:rsidRPr="00411412" w:rsidRDefault="00782917" w:rsidP="00782917">
      <w:pPr>
        <w:pStyle w:val="ARTICLE1"/>
        <w:rPr>
          <w:rFonts w:ascii="Helvetica" w:hAnsi="Helvetica"/>
          <w:sz w:val="22"/>
          <w:szCs w:val="22"/>
        </w:rPr>
      </w:pPr>
    </w:p>
    <w:p w14:paraId="6C48D007" w14:textId="77777777" w:rsidR="00782917" w:rsidRPr="00411412" w:rsidRDefault="00782917" w:rsidP="00782917">
      <w:pPr>
        <w:tabs>
          <w:tab w:val="left" w:pos="6521"/>
        </w:tabs>
        <w:ind w:left="1728" w:hanging="1728"/>
        <w:jc w:val="both"/>
        <w:rPr>
          <w:rFonts w:ascii="Helvetica" w:hAnsi="Helvetica"/>
          <w:sz w:val="22"/>
          <w:szCs w:val="22"/>
        </w:rPr>
      </w:pPr>
      <w:r>
        <w:rPr>
          <w:rFonts w:ascii="Helvetica" w:hAnsi="Helvetica"/>
          <w:sz w:val="22"/>
          <w:szCs w:val="22"/>
        </w:rPr>
        <w:tab/>
      </w:r>
      <w:r>
        <w:rPr>
          <w:rFonts w:ascii="Helvetica" w:hAnsi="Helvetica"/>
          <w:sz w:val="22"/>
          <w:szCs w:val="22"/>
        </w:rPr>
        <w:tab/>
      </w:r>
      <w:r w:rsidRPr="00411412">
        <w:rPr>
          <w:rFonts w:ascii="Helvetica" w:hAnsi="Helvetica"/>
          <w:sz w:val="22"/>
          <w:szCs w:val="22"/>
        </w:rPr>
        <w:t xml:space="preserve">Fait  à </w:t>
      </w:r>
      <w:r w:rsidRPr="00411412">
        <w:rPr>
          <w:rFonts w:ascii="Helvetica" w:hAnsi="Helvetica"/>
          <w:b/>
          <w:bCs/>
          <w:sz w:val="22"/>
          <w:szCs w:val="22"/>
        </w:rPr>
        <w:t>........................</w:t>
      </w:r>
      <w:r w:rsidRPr="00B415ED">
        <w:rPr>
          <w:rFonts w:ascii="Helvetica" w:hAnsi="Helvetica"/>
          <w:bCs/>
          <w:sz w:val="22"/>
          <w:szCs w:val="22"/>
        </w:rPr>
        <w:t xml:space="preserve"> </w:t>
      </w:r>
      <w:r w:rsidRPr="00411412">
        <w:rPr>
          <w:rFonts w:ascii="Helvetica" w:hAnsi="Helvetica"/>
          <w:sz w:val="22"/>
          <w:szCs w:val="22"/>
        </w:rPr>
        <w:t>,</w:t>
      </w:r>
    </w:p>
    <w:p w14:paraId="6C48D008" w14:textId="77777777" w:rsidR="00782917" w:rsidRDefault="00782917" w:rsidP="00782917">
      <w:pPr>
        <w:tabs>
          <w:tab w:val="left" w:pos="6521"/>
        </w:tabs>
        <w:ind w:left="1728" w:hanging="1728"/>
        <w:jc w:val="both"/>
        <w:rPr>
          <w:rFonts w:ascii="Helvetica" w:hAnsi="Helvetica"/>
          <w:sz w:val="22"/>
          <w:szCs w:val="22"/>
        </w:rPr>
      </w:pPr>
    </w:p>
    <w:p w14:paraId="6C48D009" w14:textId="77777777" w:rsidR="00782917" w:rsidRPr="00411412" w:rsidRDefault="00782917" w:rsidP="00782917">
      <w:pPr>
        <w:tabs>
          <w:tab w:val="left" w:pos="6521"/>
        </w:tabs>
        <w:ind w:left="1728" w:hanging="1728"/>
        <w:jc w:val="both"/>
        <w:rPr>
          <w:rFonts w:ascii="Helvetica" w:hAnsi="Helvetica"/>
          <w:sz w:val="22"/>
          <w:szCs w:val="22"/>
        </w:rPr>
      </w:pPr>
      <w:r>
        <w:rPr>
          <w:rFonts w:ascii="Helvetica" w:hAnsi="Helvetica"/>
          <w:sz w:val="22"/>
          <w:szCs w:val="22"/>
        </w:rPr>
        <w:tab/>
      </w:r>
      <w:r>
        <w:rPr>
          <w:rFonts w:ascii="Helvetica" w:hAnsi="Helvetica"/>
          <w:sz w:val="22"/>
          <w:szCs w:val="22"/>
        </w:rPr>
        <w:tab/>
      </w:r>
      <w:r w:rsidRPr="00411412">
        <w:rPr>
          <w:rFonts w:ascii="Helvetica" w:hAnsi="Helvetica"/>
          <w:sz w:val="22"/>
          <w:szCs w:val="22"/>
        </w:rPr>
        <w:t>le ........................,</w:t>
      </w:r>
    </w:p>
    <w:p w14:paraId="6C48D00A" w14:textId="77777777" w:rsidR="00782917" w:rsidRDefault="00782917" w:rsidP="00782917">
      <w:pPr>
        <w:pStyle w:val="ARTICLE1"/>
        <w:rPr>
          <w:rFonts w:ascii="Helvetica" w:hAnsi="Helvetica"/>
          <w:sz w:val="22"/>
          <w:szCs w:val="22"/>
        </w:rPr>
      </w:pPr>
    </w:p>
    <w:p w14:paraId="6C48D00B" w14:textId="77777777" w:rsidR="00782917" w:rsidRPr="00411412" w:rsidRDefault="00782917" w:rsidP="00782917">
      <w:pPr>
        <w:pStyle w:val="ARTICLE1"/>
        <w:rPr>
          <w:rFonts w:ascii="Helvetica" w:hAnsi="Helvetica"/>
          <w:sz w:val="22"/>
          <w:szCs w:val="22"/>
        </w:rPr>
      </w:pPr>
    </w:p>
    <w:p w14:paraId="6C48D00C" w14:textId="77777777" w:rsidR="00782917" w:rsidRPr="00411412" w:rsidRDefault="00782917" w:rsidP="00782917">
      <w:pPr>
        <w:tabs>
          <w:tab w:val="left" w:pos="6521"/>
        </w:tabs>
        <w:ind w:left="1728" w:hanging="1728"/>
        <w:jc w:val="both"/>
        <w:rPr>
          <w:rFonts w:ascii="Helvetica" w:hAnsi="Helvetica"/>
          <w:sz w:val="22"/>
          <w:szCs w:val="22"/>
        </w:rPr>
      </w:pPr>
      <w:r w:rsidRPr="00411412">
        <w:rPr>
          <w:rFonts w:ascii="Helvetica" w:hAnsi="Helvetica"/>
          <w:sz w:val="22"/>
          <w:szCs w:val="22"/>
        </w:rPr>
        <w:t xml:space="preserve">NOTIFIÉ </w:t>
      </w:r>
      <w:r>
        <w:rPr>
          <w:rFonts w:ascii="Helvetica" w:hAnsi="Helvetica" w:cs="Helvetica"/>
          <w:sz w:val="22"/>
          <w:szCs w:val="22"/>
        </w:rPr>
        <w:t>À</w:t>
      </w:r>
      <w:r>
        <w:rPr>
          <w:rFonts w:ascii="Helvetica" w:hAnsi="Helvetica"/>
          <w:sz w:val="22"/>
          <w:szCs w:val="22"/>
        </w:rPr>
        <w:t xml:space="preserve"> </w:t>
      </w:r>
      <w:r w:rsidRPr="00411412">
        <w:rPr>
          <w:rFonts w:ascii="Helvetica" w:hAnsi="Helvetica"/>
          <w:sz w:val="22"/>
          <w:szCs w:val="22"/>
        </w:rPr>
        <w:t>L'AGENT LE :</w:t>
      </w:r>
      <w:r w:rsidRPr="00411412">
        <w:rPr>
          <w:rFonts w:ascii="Helvetica" w:hAnsi="Helvetica"/>
          <w:sz w:val="22"/>
          <w:szCs w:val="22"/>
        </w:rPr>
        <w:tab/>
        <w:t>Le Maire,</w:t>
      </w:r>
    </w:p>
    <w:p w14:paraId="6C48D00D" w14:textId="77777777" w:rsidR="00782917" w:rsidRDefault="00782917" w:rsidP="00782917">
      <w:pPr>
        <w:tabs>
          <w:tab w:val="left" w:pos="6521"/>
        </w:tabs>
        <w:jc w:val="both"/>
        <w:rPr>
          <w:rFonts w:ascii="Helvetica" w:hAnsi="Helvetica"/>
          <w:sz w:val="22"/>
          <w:szCs w:val="22"/>
        </w:rPr>
      </w:pPr>
      <w:r w:rsidRPr="00411412">
        <w:rPr>
          <w:rFonts w:ascii="Helvetica" w:hAnsi="Helvetica"/>
          <w:sz w:val="22"/>
          <w:szCs w:val="22"/>
        </w:rPr>
        <w:t>(</w:t>
      </w:r>
      <w:r w:rsidRPr="00B86E13">
        <w:rPr>
          <w:rFonts w:ascii="Helvetica" w:hAnsi="Helvetica"/>
          <w:i/>
          <w:sz w:val="22"/>
          <w:szCs w:val="22"/>
        </w:rPr>
        <w:t>date et signature</w:t>
      </w:r>
      <w:r w:rsidRPr="00411412">
        <w:rPr>
          <w:rFonts w:ascii="Helvetica" w:hAnsi="Helvetica"/>
          <w:sz w:val="22"/>
          <w:szCs w:val="22"/>
        </w:rPr>
        <w:t>)</w:t>
      </w:r>
      <w:r>
        <w:rPr>
          <w:rFonts w:ascii="Helvetica" w:hAnsi="Helvetica"/>
          <w:sz w:val="22"/>
          <w:szCs w:val="22"/>
        </w:rPr>
        <w:tab/>
      </w:r>
      <w:r w:rsidRPr="00411412">
        <w:rPr>
          <w:rFonts w:ascii="Helvetica" w:hAnsi="Helvetica"/>
          <w:sz w:val="22"/>
          <w:szCs w:val="22"/>
        </w:rPr>
        <w:t xml:space="preserve">Le </w:t>
      </w:r>
      <w:r>
        <w:rPr>
          <w:rFonts w:ascii="Helvetica" w:hAnsi="Helvetica"/>
          <w:sz w:val="22"/>
          <w:szCs w:val="22"/>
        </w:rPr>
        <w:t>Président</w:t>
      </w:r>
      <w:r w:rsidRPr="00411412">
        <w:rPr>
          <w:rFonts w:ascii="Helvetica" w:hAnsi="Helvetica"/>
          <w:sz w:val="22"/>
          <w:szCs w:val="22"/>
        </w:rPr>
        <w:t>,</w:t>
      </w:r>
    </w:p>
    <w:p w14:paraId="6C48D00E" w14:textId="77777777" w:rsidR="00782917" w:rsidRPr="00B9202B" w:rsidRDefault="00782917" w:rsidP="00782917">
      <w:pPr>
        <w:jc w:val="both"/>
        <w:rPr>
          <w:rFonts w:ascii="Arial" w:hAnsi="Arial" w:cs="Arial"/>
          <w:sz w:val="22"/>
          <w:szCs w:val="22"/>
        </w:rPr>
      </w:pPr>
    </w:p>
    <w:p w14:paraId="6C48D00F" w14:textId="77777777" w:rsidR="005079BF" w:rsidRPr="0086008C" w:rsidRDefault="005079BF" w:rsidP="005079BF">
      <w:pPr>
        <w:rPr>
          <w:rFonts w:ascii="Arial" w:hAnsi="Arial" w:cs="Arial"/>
          <w:sz w:val="22"/>
          <w:szCs w:val="22"/>
        </w:rPr>
      </w:pPr>
    </w:p>
    <w:p w14:paraId="6C48D010" w14:textId="77777777" w:rsidR="005079BF" w:rsidRDefault="005079BF" w:rsidP="005079BF">
      <w:pPr>
        <w:jc w:val="both"/>
        <w:rPr>
          <w:rFonts w:ascii="Arial" w:hAnsi="Arial" w:cs="Arial"/>
          <w:sz w:val="22"/>
          <w:szCs w:val="22"/>
        </w:rPr>
      </w:pPr>
    </w:p>
    <w:p w14:paraId="611D904B" w14:textId="72C5D12C" w:rsidR="0084257B" w:rsidRPr="00253ACC" w:rsidRDefault="0084257B" w:rsidP="0084257B">
      <w:pPr>
        <w:rPr>
          <w:rFonts w:ascii="Arial" w:hAnsi="Arial" w:cs="Arial"/>
          <w:sz w:val="20"/>
          <w:szCs w:val="20"/>
        </w:rPr>
      </w:pPr>
      <w:r w:rsidRPr="00253ACC">
        <w:rPr>
          <w:rFonts w:ascii="Arial" w:hAnsi="Arial" w:cs="Arial"/>
          <w:sz w:val="20"/>
          <w:szCs w:val="20"/>
        </w:rPr>
        <w:t>(1) Modèle à établir lorsque le fonctionnaire interrompt son détachement ou sa mise hors cadres, et qu'il ne peut être réintégré faute d'emploi vacant.</w:t>
      </w:r>
    </w:p>
    <w:p w14:paraId="46357FBD" w14:textId="77777777" w:rsidR="0084257B" w:rsidRPr="00253ACC" w:rsidRDefault="0084257B" w:rsidP="0084257B">
      <w:pPr>
        <w:rPr>
          <w:rFonts w:ascii="Arial" w:hAnsi="Arial" w:cs="Arial"/>
          <w:sz w:val="20"/>
          <w:szCs w:val="20"/>
        </w:rPr>
      </w:pPr>
      <w:r w:rsidRPr="00253ACC">
        <w:rPr>
          <w:rFonts w:ascii="Arial" w:hAnsi="Arial" w:cs="Arial"/>
          <w:sz w:val="20"/>
          <w:szCs w:val="20"/>
        </w:rPr>
        <w:t>Si la réintégration n'est toujours pas intervenue au terme initialement prévu du détachement ou de la position hors cadre, l'agent est réaffecté à la première vacance ou création d'emploi correspondant à son grade dans sa collectivité ou son établissement d'origine. Lorsque la réaffectation est impossible faute d'emploi vacant, le fonctionnaire est maintenu en surnombre dans la collectivité pour une année au maximum, puis, le cas échéant, pris en charge.</w:t>
      </w:r>
    </w:p>
    <w:p w14:paraId="1744C156" w14:textId="0D723E1F" w:rsidR="0084257B" w:rsidRPr="00253ACC" w:rsidRDefault="0084257B" w:rsidP="005079BF">
      <w:pPr>
        <w:jc w:val="both"/>
        <w:rPr>
          <w:rFonts w:ascii="Arial" w:hAnsi="Arial" w:cs="Arial"/>
          <w:sz w:val="20"/>
          <w:szCs w:val="20"/>
        </w:rPr>
      </w:pPr>
    </w:p>
    <w:p w14:paraId="155ED2DC" w14:textId="3BD3B639" w:rsidR="00253ACC" w:rsidRPr="00253ACC" w:rsidRDefault="00253ACC" w:rsidP="00253ACC">
      <w:pPr>
        <w:jc w:val="both"/>
        <w:rPr>
          <w:rFonts w:ascii="Arial" w:hAnsi="Arial" w:cs="Arial"/>
          <w:sz w:val="20"/>
          <w:szCs w:val="20"/>
        </w:rPr>
      </w:pPr>
      <w:r w:rsidRPr="00253ACC">
        <w:rPr>
          <w:rFonts w:ascii="Arial" w:hAnsi="Arial" w:cs="Arial"/>
          <w:sz w:val="20"/>
          <w:szCs w:val="20"/>
        </w:rPr>
        <w:t>(2) L’article 26 concerne uniquement le fonctionnaire précédemment détaché. Pour les fonctionnaires relevant de la position hors cadre c’est l’article 17 qui doit être visé.</w:t>
      </w:r>
    </w:p>
    <w:p w14:paraId="5E9FC55C" w14:textId="71CC0B20" w:rsidR="00253ACC" w:rsidRPr="00253ACC" w:rsidRDefault="00253ACC" w:rsidP="00253ACC">
      <w:pPr>
        <w:jc w:val="both"/>
        <w:rPr>
          <w:rFonts w:ascii="Arial" w:hAnsi="Arial" w:cs="Arial"/>
          <w:sz w:val="20"/>
          <w:szCs w:val="20"/>
        </w:rPr>
      </w:pPr>
      <w:r w:rsidRPr="00253ACC">
        <w:rPr>
          <w:rFonts w:ascii="Arial" w:hAnsi="Arial" w:cs="Arial"/>
          <w:sz w:val="20"/>
          <w:szCs w:val="20"/>
        </w:rPr>
        <w:t>Rappel : la position hors cadres est supprimée par la loi n°2016-483 du 20 avril 2016. Les fonctionnaires placés dans cette position au 21 avril 2016 y sont maintenus jusqu'au terme de leur période de mise hors cadres (art. 31 loi n°2016-483 du 20 avr. 2016). Les conditions de réintégration l’issue de la position hors cadre étaient fixées par l’article 17 du décret n°86-68 du 13 janvier 1986 qui a été abrogé.</w:t>
      </w:r>
    </w:p>
    <w:sectPr w:rsidR="00253ACC" w:rsidRPr="00253ACC" w:rsidSect="005079BF">
      <w:headerReference w:type="default" r:id="rId12"/>
      <w:type w:val="continuous"/>
      <w:pgSz w:w="11907" w:h="16840" w:code="9"/>
      <w:pgMar w:top="567" w:right="567" w:bottom="567" w:left="567" w:header="567" w:footer="1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8D013" w14:textId="77777777" w:rsidR="000654C8" w:rsidRDefault="000654C8">
      <w:r>
        <w:separator/>
      </w:r>
    </w:p>
  </w:endnote>
  <w:endnote w:type="continuationSeparator" w:id="0">
    <w:p w14:paraId="6C48D014" w14:textId="77777777" w:rsidR="000654C8" w:rsidRDefault="0006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8D011" w14:textId="77777777" w:rsidR="000654C8" w:rsidRDefault="000654C8">
      <w:r>
        <w:separator/>
      </w:r>
    </w:p>
  </w:footnote>
  <w:footnote w:type="continuationSeparator" w:id="0">
    <w:p w14:paraId="6C48D012" w14:textId="77777777" w:rsidR="000654C8" w:rsidRDefault="00065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D015" w14:textId="77777777" w:rsidR="00967C89" w:rsidRPr="0023186B" w:rsidRDefault="00967C89">
    <w:pPr>
      <w:pStyle w:val="En-tte"/>
      <w:rPr>
        <w:rFonts w:ascii="Arial" w:hAnsi="Arial" w:cs="Arial"/>
        <w:sz w:val="18"/>
        <w:szCs w:val="18"/>
      </w:rPr>
    </w:pPr>
    <w:r w:rsidRPr="00045081">
      <w:rPr>
        <w:rFonts w:ascii="Arial" w:hAnsi="Arial" w:cs="Arial"/>
        <w:sz w:val="18"/>
        <w:szCs w:val="18"/>
      </w:rPr>
      <w:fldChar w:fldCharType="begin"/>
    </w:r>
    <w:r w:rsidRPr="0023186B">
      <w:rPr>
        <w:rFonts w:ascii="Arial" w:hAnsi="Arial" w:cs="Arial"/>
        <w:sz w:val="18"/>
        <w:szCs w:val="18"/>
      </w:rPr>
      <w:instrText xml:space="preserve"> FILENAME   \* MERGEFORMAT </w:instrText>
    </w:r>
    <w:r w:rsidRPr="00045081">
      <w:rPr>
        <w:rFonts w:ascii="Arial" w:hAnsi="Arial" w:cs="Arial"/>
        <w:sz w:val="18"/>
        <w:szCs w:val="18"/>
      </w:rPr>
      <w:fldChar w:fldCharType="separate"/>
    </w:r>
    <w:r w:rsidR="007754EB">
      <w:rPr>
        <w:rFonts w:ascii="Arial" w:hAnsi="Arial" w:cs="Arial"/>
        <w:noProof/>
        <w:sz w:val="18"/>
        <w:szCs w:val="18"/>
      </w:rPr>
      <w:t>2020</w:t>
    </w:r>
    <w:r w:rsidR="006E1377">
      <w:rPr>
        <w:rFonts w:ascii="Arial" w:hAnsi="Arial" w:cs="Arial"/>
        <w:noProof/>
        <w:sz w:val="18"/>
        <w:szCs w:val="18"/>
      </w:rPr>
      <w:t>_DISPO_OFFICE_FIN_POSITION</w:t>
    </w:r>
    <w:r w:rsidRPr="00045081">
      <w:rPr>
        <w:rFonts w:ascii="Arial" w:hAnsi="Arial" w:cs="Arial"/>
        <w:sz w:val="18"/>
        <w:szCs w:val="18"/>
      </w:rPr>
      <w:fldChar w:fldCharType="end"/>
    </w:r>
  </w:p>
  <w:p w14:paraId="6C48D016" w14:textId="43CA4725" w:rsidR="00967C89" w:rsidRPr="0023186B" w:rsidRDefault="00967C89">
    <w:pPr>
      <w:pStyle w:val="En-tte"/>
      <w:rPr>
        <w:rFonts w:ascii="Arial" w:hAnsi="Arial" w:cs="Arial"/>
        <w:sz w:val="18"/>
        <w:szCs w:val="18"/>
      </w:rPr>
    </w:pPr>
    <w:r w:rsidRPr="0023186B">
      <w:rPr>
        <w:rFonts w:ascii="Arial" w:hAnsi="Arial" w:cs="Arial"/>
        <w:sz w:val="18"/>
        <w:szCs w:val="18"/>
      </w:rPr>
      <w:t xml:space="preserve">MAJ </w:t>
    </w:r>
    <w:r w:rsidR="007754EB">
      <w:rPr>
        <w:rFonts w:ascii="Arial" w:hAnsi="Arial" w:cs="Arial"/>
        <w:sz w:val="18"/>
        <w:szCs w:val="18"/>
      </w:rPr>
      <w:t>JUI</w:t>
    </w:r>
    <w:r w:rsidR="00253ACC">
      <w:rPr>
        <w:rFonts w:ascii="Arial" w:hAnsi="Arial" w:cs="Arial"/>
        <w:sz w:val="18"/>
        <w:szCs w:val="18"/>
      </w:rPr>
      <w:t>LLET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D017" w14:textId="77777777" w:rsidR="00967C89" w:rsidRPr="00045081" w:rsidRDefault="00967C89">
    <w:pPr>
      <w:pStyle w:val="En-tte"/>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18C3E84"/>
    <w:lvl w:ilvl="0">
      <w:start w:val="1"/>
      <w:numFmt w:val="upperRoman"/>
      <w:lvlText w:val="%1."/>
      <w:lvlJc w:val="left"/>
      <w:pPr>
        <w:tabs>
          <w:tab w:val="num" w:pos="0"/>
        </w:tabs>
        <w:ind w:left="567" w:hanging="567"/>
      </w:pPr>
      <w:rPr>
        <w:rFonts w:hint="default"/>
      </w:rPr>
    </w:lvl>
    <w:lvl w:ilvl="1">
      <w:numFmt w:val="none"/>
      <w:lvlText w:val=""/>
      <w:lvlJc w:val="left"/>
      <w:pPr>
        <w:tabs>
          <w:tab w:val="num" w:pos="0"/>
        </w:tabs>
        <w:ind w:left="0" w:firstLine="0"/>
      </w:pPr>
      <w:rPr>
        <w:rFonts w:hint="default"/>
      </w:rPr>
    </w:lvl>
    <w:lvl w:ilvl="2">
      <w:numFmt w:val="none"/>
      <w:lvlText w:val=""/>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1" w15:restartNumberingAfterBreak="0">
    <w:nsid w:val="01FF3D7B"/>
    <w:multiLevelType w:val="hybridMultilevel"/>
    <w:tmpl w:val="C2E8CDE0"/>
    <w:lvl w:ilvl="0" w:tplc="6234E606">
      <w:start w:val="1"/>
      <w:numFmt w:val="lowerLetter"/>
      <w:pStyle w:val="StyleTitre212ptAvant25cm"/>
      <w:lvlText w:val="%1."/>
      <w:lvlJc w:val="left"/>
      <w:pPr>
        <w:tabs>
          <w:tab w:val="num" w:pos="2138"/>
        </w:tabs>
        <w:ind w:left="2138" w:hanging="360"/>
      </w:pPr>
    </w:lvl>
    <w:lvl w:ilvl="1" w:tplc="040C0019" w:tentative="1">
      <w:start w:val="1"/>
      <w:numFmt w:val="lowerLetter"/>
      <w:lvlText w:val="%2."/>
      <w:lvlJc w:val="left"/>
      <w:pPr>
        <w:tabs>
          <w:tab w:val="num" w:pos="2858"/>
        </w:tabs>
        <w:ind w:left="2858" w:hanging="360"/>
      </w:pPr>
    </w:lvl>
    <w:lvl w:ilvl="2" w:tplc="040C001B" w:tentative="1">
      <w:start w:val="1"/>
      <w:numFmt w:val="lowerRoman"/>
      <w:lvlText w:val="%3."/>
      <w:lvlJc w:val="right"/>
      <w:pPr>
        <w:tabs>
          <w:tab w:val="num" w:pos="3578"/>
        </w:tabs>
        <w:ind w:left="3578" w:hanging="180"/>
      </w:pPr>
    </w:lvl>
    <w:lvl w:ilvl="3" w:tplc="040C000F" w:tentative="1">
      <w:start w:val="1"/>
      <w:numFmt w:val="decimal"/>
      <w:lvlText w:val="%4."/>
      <w:lvlJc w:val="left"/>
      <w:pPr>
        <w:tabs>
          <w:tab w:val="num" w:pos="4298"/>
        </w:tabs>
        <w:ind w:left="4298" w:hanging="360"/>
      </w:pPr>
    </w:lvl>
    <w:lvl w:ilvl="4" w:tplc="040C0019" w:tentative="1">
      <w:start w:val="1"/>
      <w:numFmt w:val="lowerLetter"/>
      <w:lvlText w:val="%5."/>
      <w:lvlJc w:val="left"/>
      <w:pPr>
        <w:tabs>
          <w:tab w:val="num" w:pos="5018"/>
        </w:tabs>
        <w:ind w:left="5018" w:hanging="360"/>
      </w:pPr>
    </w:lvl>
    <w:lvl w:ilvl="5" w:tplc="040C001B" w:tentative="1">
      <w:start w:val="1"/>
      <w:numFmt w:val="lowerRoman"/>
      <w:lvlText w:val="%6."/>
      <w:lvlJc w:val="right"/>
      <w:pPr>
        <w:tabs>
          <w:tab w:val="num" w:pos="5738"/>
        </w:tabs>
        <w:ind w:left="5738" w:hanging="180"/>
      </w:pPr>
    </w:lvl>
    <w:lvl w:ilvl="6" w:tplc="040C000F" w:tentative="1">
      <w:start w:val="1"/>
      <w:numFmt w:val="decimal"/>
      <w:lvlText w:val="%7."/>
      <w:lvlJc w:val="left"/>
      <w:pPr>
        <w:tabs>
          <w:tab w:val="num" w:pos="6458"/>
        </w:tabs>
        <w:ind w:left="6458" w:hanging="360"/>
      </w:pPr>
    </w:lvl>
    <w:lvl w:ilvl="7" w:tplc="040C0019" w:tentative="1">
      <w:start w:val="1"/>
      <w:numFmt w:val="lowerLetter"/>
      <w:lvlText w:val="%8."/>
      <w:lvlJc w:val="left"/>
      <w:pPr>
        <w:tabs>
          <w:tab w:val="num" w:pos="7178"/>
        </w:tabs>
        <w:ind w:left="7178" w:hanging="360"/>
      </w:pPr>
    </w:lvl>
    <w:lvl w:ilvl="8" w:tplc="040C001B" w:tentative="1">
      <w:start w:val="1"/>
      <w:numFmt w:val="lowerRoman"/>
      <w:lvlText w:val="%9."/>
      <w:lvlJc w:val="right"/>
      <w:pPr>
        <w:tabs>
          <w:tab w:val="num" w:pos="7898"/>
        </w:tabs>
        <w:ind w:left="7898" w:hanging="180"/>
      </w:pPr>
    </w:lvl>
  </w:abstractNum>
  <w:abstractNum w:abstractNumId="2" w15:restartNumberingAfterBreak="0">
    <w:nsid w:val="2113079B"/>
    <w:multiLevelType w:val="hybridMultilevel"/>
    <w:tmpl w:val="6F4ADC60"/>
    <w:lvl w:ilvl="0" w:tplc="AFEC823A">
      <w:start w:val="3"/>
      <w:numFmt w:val="bullet"/>
      <w:lvlText w:val="-"/>
      <w:lvlJc w:val="left"/>
      <w:pPr>
        <w:tabs>
          <w:tab w:val="num" w:pos="2085"/>
        </w:tabs>
        <w:ind w:left="2085" w:hanging="360"/>
      </w:pPr>
      <w:rPr>
        <w:rFonts w:ascii="Arial" w:eastAsia="Times New Roman" w:hAnsi="Arial" w:cs="Arial" w:hint="default"/>
      </w:rPr>
    </w:lvl>
    <w:lvl w:ilvl="1" w:tplc="040C0003" w:tentative="1">
      <w:start w:val="1"/>
      <w:numFmt w:val="bullet"/>
      <w:lvlText w:val="o"/>
      <w:lvlJc w:val="left"/>
      <w:pPr>
        <w:tabs>
          <w:tab w:val="num" w:pos="2805"/>
        </w:tabs>
        <w:ind w:left="2805" w:hanging="360"/>
      </w:pPr>
      <w:rPr>
        <w:rFonts w:ascii="Courier New" w:hAnsi="Courier New" w:cs="Courier New" w:hint="default"/>
      </w:rPr>
    </w:lvl>
    <w:lvl w:ilvl="2" w:tplc="040C0005" w:tentative="1">
      <w:start w:val="1"/>
      <w:numFmt w:val="bullet"/>
      <w:lvlText w:val=""/>
      <w:lvlJc w:val="left"/>
      <w:pPr>
        <w:tabs>
          <w:tab w:val="num" w:pos="3525"/>
        </w:tabs>
        <w:ind w:left="3525" w:hanging="360"/>
      </w:pPr>
      <w:rPr>
        <w:rFonts w:ascii="Wingdings" w:hAnsi="Wingdings" w:hint="default"/>
      </w:rPr>
    </w:lvl>
    <w:lvl w:ilvl="3" w:tplc="040C0001" w:tentative="1">
      <w:start w:val="1"/>
      <w:numFmt w:val="bullet"/>
      <w:lvlText w:val=""/>
      <w:lvlJc w:val="left"/>
      <w:pPr>
        <w:tabs>
          <w:tab w:val="num" w:pos="4245"/>
        </w:tabs>
        <w:ind w:left="4245" w:hanging="360"/>
      </w:pPr>
      <w:rPr>
        <w:rFonts w:ascii="Symbol" w:hAnsi="Symbol" w:hint="default"/>
      </w:rPr>
    </w:lvl>
    <w:lvl w:ilvl="4" w:tplc="040C0003" w:tentative="1">
      <w:start w:val="1"/>
      <w:numFmt w:val="bullet"/>
      <w:lvlText w:val="o"/>
      <w:lvlJc w:val="left"/>
      <w:pPr>
        <w:tabs>
          <w:tab w:val="num" w:pos="4965"/>
        </w:tabs>
        <w:ind w:left="4965" w:hanging="360"/>
      </w:pPr>
      <w:rPr>
        <w:rFonts w:ascii="Courier New" w:hAnsi="Courier New" w:cs="Courier New" w:hint="default"/>
      </w:rPr>
    </w:lvl>
    <w:lvl w:ilvl="5" w:tplc="040C0005" w:tentative="1">
      <w:start w:val="1"/>
      <w:numFmt w:val="bullet"/>
      <w:lvlText w:val=""/>
      <w:lvlJc w:val="left"/>
      <w:pPr>
        <w:tabs>
          <w:tab w:val="num" w:pos="5685"/>
        </w:tabs>
        <w:ind w:left="5685" w:hanging="360"/>
      </w:pPr>
      <w:rPr>
        <w:rFonts w:ascii="Wingdings" w:hAnsi="Wingdings" w:hint="default"/>
      </w:rPr>
    </w:lvl>
    <w:lvl w:ilvl="6" w:tplc="040C0001" w:tentative="1">
      <w:start w:val="1"/>
      <w:numFmt w:val="bullet"/>
      <w:lvlText w:val=""/>
      <w:lvlJc w:val="left"/>
      <w:pPr>
        <w:tabs>
          <w:tab w:val="num" w:pos="6405"/>
        </w:tabs>
        <w:ind w:left="6405" w:hanging="360"/>
      </w:pPr>
      <w:rPr>
        <w:rFonts w:ascii="Symbol" w:hAnsi="Symbol" w:hint="default"/>
      </w:rPr>
    </w:lvl>
    <w:lvl w:ilvl="7" w:tplc="040C0003" w:tentative="1">
      <w:start w:val="1"/>
      <w:numFmt w:val="bullet"/>
      <w:lvlText w:val="o"/>
      <w:lvlJc w:val="left"/>
      <w:pPr>
        <w:tabs>
          <w:tab w:val="num" w:pos="7125"/>
        </w:tabs>
        <w:ind w:left="7125" w:hanging="360"/>
      </w:pPr>
      <w:rPr>
        <w:rFonts w:ascii="Courier New" w:hAnsi="Courier New" w:cs="Courier New" w:hint="default"/>
      </w:rPr>
    </w:lvl>
    <w:lvl w:ilvl="8" w:tplc="040C0005" w:tentative="1">
      <w:start w:val="1"/>
      <w:numFmt w:val="bullet"/>
      <w:lvlText w:val=""/>
      <w:lvlJc w:val="left"/>
      <w:pPr>
        <w:tabs>
          <w:tab w:val="num" w:pos="7845"/>
        </w:tabs>
        <w:ind w:left="7845" w:hanging="360"/>
      </w:pPr>
      <w:rPr>
        <w:rFonts w:ascii="Wingdings" w:hAnsi="Wingdings" w:hint="default"/>
      </w:rPr>
    </w:lvl>
  </w:abstractNum>
  <w:abstractNum w:abstractNumId="3" w15:restartNumberingAfterBreak="0">
    <w:nsid w:val="2A401D97"/>
    <w:multiLevelType w:val="multilevel"/>
    <w:tmpl w:val="3C0A9A4A"/>
    <w:lvl w:ilvl="0">
      <w:start w:val="1"/>
      <w:numFmt w:val="upperRoman"/>
      <w:pStyle w:val="StyleHirarchisationGrasAvant0cmSuspendu1cmCrnage"/>
      <w:lvlText w:val="%1."/>
      <w:legacy w:legacy="1" w:legacySpace="120" w:legacyIndent="567"/>
      <w:lvlJc w:val="left"/>
      <w:pPr>
        <w:ind w:left="567" w:hanging="567"/>
      </w:pPr>
    </w:lvl>
    <w:lvl w:ilvl="1">
      <w:numFmt w:val="none"/>
      <w:lvlText w:val=""/>
      <w:legacy w:legacy="1" w:legacySpace="120" w:legacyIndent="360"/>
      <w:lvlJc w:val="left"/>
    </w:lvl>
    <w:lvl w:ilvl="2">
      <w:numFmt w:val="none"/>
      <w:lvlText w:val=""/>
      <w:legacy w:legacy="1" w:legacySpace="120" w:legacyIndent="360"/>
      <w:lvlJc w:val="left"/>
    </w:lvl>
    <w:lvl w:ilvl="3">
      <w:numFmt w:val="none"/>
      <w:lvlText w:val=""/>
      <w:legacy w:legacy="1" w:legacySpace="120" w:legacyIndent="360"/>
      <w:lvlJc w:val="left"/>
    </w:lvl>
    <w:lvl w:ilvl="4">
      <w:numFmt w:val="none"/>
      <w:lvlText w:val=""/>
      <w:legacy w:legacy="1" w:legacySpace="120" w:legacyIndent="360"/>
      <w:lvlJc w:val="left"/>
    </w:lvl>
    <w:lvl w:ilvl="5">
      <w:numFmt w:val="none"/>
      <w:lvlText w:val=""/>
      <w:legacy w:legacy="1" w:legacySpace="120" w:legacyIndent="360"/>
      <w:lvlJc w:val="left"/>
    </w:lvl>
    <w:lvl w:ilvl="6">
      <w:numFmt w:val="none"/>
      <w:lvlText w:val=""/>
      <w:legacy w:legacy="1" w:legacySpace="120" w:legacyIndent="360"/>
      <w:lvlJc w:val="left"/>
    </w:lvl>
    <w:lvl w:ilvl="7">
      <w:numFmt w:val="none"/>
      <w:lvlText w:val=""/>
      <w:legacy w:legacy="1" w:legacySpace="120" w:legacyIndent="360"/>
      <w:lvlJc w:val="left"/>
    </w:lvl>
    <w:lvl w:ilvl="8">
      <w:numFmt w:val="none"/>
      <w:lvlText w:val=""/>
      <w:legacy w:legacy="1" w:legacySpace="120" w:legacyIndent="360"/>
      <w:lvlJc w:val="left"/>
    </w:lvl>
  </w:abstractNum>
  <w:abstractNum w:abstractNumId="4" w15:restartNumberingAfterBreak="0">
    <w:nsid w:val="3B2D7257"/>
    <w:multiLevelType w:val="hybridMultilevel"/>
    <w:tmpl w:val="18F0F214"/>
    <w:lvl w:ilvl="0" w:tplc="8BCA70C0">
      <w:start w:val="1"/>
      <w:numFmt w:val="decimal"/>
      <w:pStyle w:val="Titre3"/>
      <w:lvlText w:val="%1."/>
      <w:lvlJc w:val="left"/>
      <w:pPr>
        <w:tabs>
          <w:tab w:val="num" w:pos="567"/>
        </w:tabs>
        <w:ind w:left="567" w:hanging="56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56D270CA"/>
    <w:multiLevelType w:val="hybridMultilevel"/>
    <w:tmpl w:val="924CE2D4"/>
    <w:lvl w:ilvl="0" w:tplc="4060F9BE">
      <w:start w:val="1"/>
      <w:numFmt w:val="upperRoman"/>
      <w:pStyle w:val="StyleTitre1Latin12pt"/>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2034722402">
    <w:abstractNumId w:val="1"/>
  </w:num>
  <w:num w:numId="2" w16cid:durableId="331298699">
    <w:abstractNumId w:val="0"/>
  </w:num>
  <w:num w:numId="3" w16cid:durableId="158740436">
    <w:abstractNumId w:val="5"/>
  </w:num>
  <w:num w:numId="4" w16cid:durableId="41828057">
    <w:abstractNumId w:val="3"/>
  </w:num>
  <w:num w:numId="5" w16cid:durableId="1108739286">
    <w:abstractNumId w:val="4"/>
  </w:num>
  <w:num w:numId="6" w16cid:durableId="343047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E0"/>
    <w:rsid w:val="0001153B"/>
    <w:rsid w:val="00017611"/>
    <w:rsid w:val="00017CA0"/>
    <w:rsid w:val="00021A2A"/>
    <w:rsid w:val="000350A8"/>
    <w:rsid w:val="00040FC7"/>
    <w:rsid w:val="00045CA9"/>
    <w:rsid w:val="0004758A"/>
    <w:rsid w:val="00050B71"/>
    <w:rsid w:val="00052FF6"/>
    <w:rsid w:val="000654C8"/>
    <w:rsid w:val="00066854"/>
    <w:rsid w:val="00074A96"/>
    <w:rsid w:val="000774C8"/>
    <w:rsid w:val="00085660"/>
    <w:rsid w:val="00093771"/>
    <w:rsid w:val="00094EFF"/>
    <w:rsid w:val="000954B6"/>
    <w:rsid w:val="000B214E"/>
    <w:rsid w:val="000C15F7"/>
    <w:rsid w:val="000C3038"/>
    <w:rsid w:val="000D2FA7"/>
    <w:rsid w:val="000D6C5A"/>
    <w:rsid w:val="000E15E4"/>
    <w:rsid w:val="000E18F4"/>
    <w:rsid w:val="000E2EB9"/>
    <w:rsid w:val="000E313C"/>
    <w:rsid w:val="000E34FB"/>
    <w:rsid w:val="000F0FC3"/>
    <w:rsid w:val="000F19D6"/>
    <w:rsid w:val="000F2D9E"/>
    <w:rsid w:val="000F5D79"/>
    <w:rsid w:val="001031C8"/>
    <w:rsid w:val="00113CF5"/>
    <w:rsid w:val="001330A7"/>
    <w:rsid w:val="0014306F"/>
    <w:rsid w:val="00144A6F"/>
    <w:rsid w:val="00152C28"/>
    <w:rsid w:val="00155A3E"/>
    <w:rsid w:val="0016246F"/>
    <w:rsid w:val="00163020"/>
    <w:rsid w:val="00173735"/>
    <w:rsid w:val="00173E5C"/>
    <w:rsid w:val="00180ACA"/>
    <w:rsid w:val="00185025"/>
    <w:rsid w:val="0018551D"/>
    <w:rsid w:val="00187AC8"/>
    <w:rsid w:val="00195B40"/>
    <w:rsid w:val="001A4352"/>
    <w:rsid w:val="001C063F"/>
    <w:rsid w:val="001C3A9F"/>
    <w:rsid w:val="001D7C24"/>
    <w:rsid w:val="001F4E9C"/>
    <w:rsid w:val="001F5A79"/>
    <w:rsid w:val="001F6065"/>
    <w:rsid w:val="001F70CC"/>
    <w:rsid w:val="00203808"/>
    <w:rsid w:val="0021176B"/>
    <w:rsid w:val="0021256A"/>
    <w:rsid w:val="00215DA2"/>
    <w:rsid w:val="00221256"/>
    <w:rsid w:val="00223A8A"/>
    <w:rsid w:val="00226DC3"/>
    <w:rsid w:val="0023042C"/>
    <w:rsid w:val="0023186B"/>
    <w:rsid w:val="00237532"/>
    <w:rsid w:val="00244829"/>
    <w:rsid w:val="00244E38"/>
    <w:rsid w:val="002455A7"/>
    <w:rsid w:val="00253ACC"/>
    <w:rsid w:val="00256875"/>
    <w:rsid w:val="0026223C"/>
    <w:rsid w:val="00267DC0"/>
    <w:rsid w:val="00270315"/>
    <w:rsid w:val="00273908"/>
    <w:rsid w:val="0028359A"/>
    <w:rsid w:val="002857B9"/>
    <w:rsid w:val="002940EE"/>
    <w:rsid w:val="00294F0B"/>
    <w:rsid w:val="002973E2"/>
    <w:rsid w:val="002A11B3"/>
    <w:rsid w:val="002A5D5B"/>
    <w:rsid w:val="002B06E3"/>
    <w:rsid w:val="002B2E65"/>
    <w:rsid w:val="002B4AD5"/>
    <w:rsid w:val="002C09CC"/>
    <w:rsid w:val="002C646A"/>
    <w:rsid w:val="002C66AD"/>
    <w:rsid w:val="002C6CAD"/>
    <w:rsid w:val="002D0EE0"/>
    <w:rsid w:val="002E1813"/>
    <w:rsid w:val="002E5DA2"/>
    <w:rsid w:val="0031562C"/>
    <w:rsid w:val="00321F28"/>
    <w:rsid w:val="00326AE0"/>
    <w:rsid w:val="003270EC"/>
    <w:rsid w:val="00332334"/>
    <w:rsid w:val="003340F3"/>
    <w:rsid w:val="003426B4"/>
    <w:rsid w:val="003441FF"/>
    <w:rsid w:val="0034629C"/>
    <w:rsid w:val="00346B06"/>
    <w:rsid w:val="0035375F"/>
    <w:rsid w:val="003809C2"/>
    <w:rsid w:val="00380D4D"/>
    <w:rsid w:val="00387E6F"/>
    <w:rsid w:val="003931B3"/>
    <w:rsid w:val="003968FD"/>
    <w:rsid w:val="003A6868"/>
    <w:rsid w:val="003A7063"/>
    <w:rsid w:val="003B1A59"/>
    <w:rsid w:val="003B59D1"/>
    <w:rsid w:val="003C31B4"/>
    <w:rsid w:val="003C7AD0"/>
    <w:rsid w:val="003C7E12"/>
    <w:rsid w:val="003E45AC"/>
    <w:rsid w:val="003E7054"/>
    <w:rsid w:val="003E7086"/>
    <w:rsid w:val="003F2170"/>
    <w:rsid w:val="003F29E9"/>
    <w:rsid w:val="003F63A6"/>
    <w:rsid w:val="00401051"/>
    <w:rsid w:val="00403A6F"/>
    <w:rsid w:val="0040588C"/>
    <w:rsid w:val="00405EEC"/>
    <w:rsid w:val="00412386"/>
    <w:rsid w:val="00423259"/>
    <w:rsid w:val="0042347E"/>
    <w:rsid w:val="00423D02"/>
    <w:rsid w:val="004272D7"/>
    <w:rsid w:val="004347C0"/>
    <w:rsid w:val="00434DCD"/>
    <w:rsid w:val="004379C2"/>
    <w:rsid w:val="00447C60"/>
    <w:rsid w:val="004522D6"/>
    <w:rsid w:val="00454C64"/>
    <w:rsid w:val="00461115"/>
    <w:rsid w:val="00462318"/>
    <w:rsid w:val="00462E9D"/>
    <w:rsid w:val="00463E9E"/>
    <w:rsid w:val="00485182"/>
    <w:rsid w:val="0048627A"/>
    <w:rsid w:val="004866BD"/>
    <w:rsid w:val="00486C78"/>
    <w:rsid w:val="00490F91"/>
    <w:rsid w:val="004917C8"/>
    <w:rsid w:val="004941B3"/>
    <w:rsid w:val="004952AB"/>
    <w:rsid w:val="004A6975"/>
    <w:rsid w:val="004B32CC"/>
    <w:rsid w:val="004B6FFE"/>
    <w:rsid w:val="004B7EDE"/>
    <w:rsid w:val="004C2A90"/>
    <w:rsid w:val="004C537C"/>
    <w:rsid w:val="004C719A"/>
    <w:rsid w:val="004D313D"/>
    <w:rsid w:val="004D7664"/>
    <w:rsid w:val="004E2E03"/>
    <w:rsid w:val="004E45F0"/>
    <w:rsid w:val="004E7E64"/>
    <w:rsid w:val="004F1275"/>
    <w:rsid w:val="004F645B"/>
    <w:rsid w:val="00502D32"/>
    <w:rsid w:val="00504F4A"/>
    <w:rsid w:val="0050545F"/>
    <w:rsid w:val="00505E59"/>
    <w:rsid w:val="00505EBB"/>
    <w:rsid w:val="005079BF"/>
    <w:rsid w:val="00512ACA"/>
    <w:rsid w:val="005145DF"/>
    <w:rsid w:val="00522DD2"/>
    <w:rsid w:val="0053008A"/>
    <w:rsid w:val="00540212"/>
    <w:rsid w:val="00541E9B"/>
    <w:rsid w:val="00543029"/>
    <w:rsid w:val="00547773"/>
    <w:rsid w:val="00552AD8"/>
    <w:rsid w:val="00554244"/>
    <w:rsid w:val="005567DC"/>
    <w:rsid w:val="00561389"/>
    <w:rsid w:val="0056722A"/>
    <w:rsid w:val="005713A7"/>
    <w:rsid w:val="005738A1"/>
    <w:rsid w:val="00573F3E"/>
    <w:rsid w:val="00576051"/>
    <w:rsid w:val="005769F5"/>
    <w:rsid w:val="005830EA"/>
    <w:rsid w:val="00591BED"/>
    <w:rsid w:val="00595EC9"/>
    <w:rsid w:val="00596FE2"/>
    <w:rsid w:val="005A227A"/>
    <w:rsid w:val="005A2431"/>
    <w:rsid w:val="005A52E0"/>
    <w:rsid w:val="005A6EEC"/>
    <w:rsid w:val="005A7846"/>
    <w:rsid w:val="005B23E9"/>
    <w:rsid w:val="005B3432"/>
    <w:rsid w:val="005B5F89"/>
    <w:rsid w:val="005D1CB1"/>
    <w:rsid w:val="005D2E92"/>
    <w:rsid w:val="005D45B6"/>
    <w:rsid w:val="005D5707"/>
    <w:rsid w:val="005E7F6D"/>
    <w:rsid w:val="005F2475"/>
    <w:rsid w:val="005F37FB"/>
    <w:rsid w:val="005F5B65"/>
    <w:rsid w:val="006028B1"/>
    <w:rsid w:val="006051C0"/>
    <w:rsid w:val="006063A6"/>
    <w:rsid w:val="00614CDC"/>
    <w:rsid w:val="00616E7D"/>
    <w:rsid w:val="00617158"/>
    <w:rsid w:val="00620115"/>
    <w:rsid w:val="00622B8F"/>
    <w:rsid w:val="0062548D"/>
    <w:rsid w:val="0062653F"/>
    <w:rsid w:val="006274D4"/>
    <w:rsid w:val="006300A9"/>
    <w:rsid w:val="006300F3"/>
    <w:rsid w:val="00633C6B"/>
    <w:rsid w:val="006401C7"/>
    <w:rsid w:val="00640271"/>
    <w:rsid w:val="0064111B"/>
    <w:rsid w:val="00643FA7"/>
    <w:rsid w:val="0064545C"/>
    <w:rsid w:val="00650F14"/>
    <w:rsid w:val="00651E9E"/>
    <w:rsid w:val="00654338"/>
    <w:rsid w:val="006567E7"/>
    <w:rsid w:val="0067183A"/>
    <w:rsid w:val="006722CA"/>
    <w:rsid w:val="00672FE3"/>
    <w:rsid w:val="00682D66"/>
    <w:rsid w:val="00690E60"/>
    <w:rsid w:val="00693A5D"/>
    <w:rsid w:val="006A2EC9"/>
    <w:rsid w:val="006A777B"/>
    <w:rsid w:val="006B15D6"/>
    <w:rsid w:val="006D1293"/>
    <w:rsid w:val="006D29F1"/>
    <w:rsid w:val="006E1377"/>
    <w:rsid w:val="006E61A2"/>
    <w:rsid w:val="006F0F4D"/>
    <w:rsid w:val="006F53E2"/>
    <w:rsid w:val="006F7FEE"/>
    <w:rsid w:val="00700469"/>
    <w:rsid w:val="00705AD2"/>
    <w:rsid w:val="0070758B"/>
    <w:rsid w:val="0072451D"/>
    <w:rsid w:val="007368FC"/>
    <w:rsid w:val="00750775"/>
    <w:rsid w:val="00751AE3"/>
    <w:rsid w:val="007523A9"/>
    <w:rsid w:val="007541F8"/>
    <w:rsid w:val="0076791D"/>
    <w:rsid w:val="007749CD"/>
    <w:rsid w:val="007754EB"/>
    <w:rsid w:val="00780E4C"/>
    <w:rsid w:val="00782917"/>
    <w:rsid w:val="00782B1D"/>
    <w:rsid w:val="00792988"/>
    <w:rsid w:val="007A16DD"/>
    <w:rsid w:val="007A24D9"/>
    <w:rsid w:val="007A742E"/>
    <w:rsid w:val="007B559B"/>
    <w:rsid w:val="007B587C"/>
    <w:rsid w:val="007B5BED"/>
    <w:rsid w:val="007B6853"/>
    <w:rsid w:val="007B75B8"/>
    <w:rsid w:val="007C1431"/>
    <w:rsid w:val="007C160D"/>
    <w:rsid w:val="007D3066"/>
    <w:rsid w:val="007D5455"/>
    <w:rsid w:val="007D6179"/>
    <w:rsid w:val="007D7DD7"/>
    <w:rsid w:val="007E0AE1"/>
    <w:rsid w:val="007E6708"/>
    <w:rsid w:val="007F5AC9"/>
    <w:rsid w:val="00812392"/>
    <w:rsid w:val="00812422"/>
    <w:rsid w:val="008254B6"/>
    <w:rsid w:val="00837F9D"/>
    <w:rsid w:val="008400C7"/>
    <w:rsid w:val="0084257B"/>
    <w:rsid w:val="00857757"/>
    <w:rsid w:val="008637AE"/>
    <w:rsid w:val="00865602"/>
    <w:rsid w:val="008667BE"/>
    <w:rsid w:val="00867E32"/>
    <w:rsid w:val="008726BD"/>
    <w:rsid w:val="00875ADA"/>
    <w:rsid w:val="00875B5C"/>
    <w:rsid w:val="00880267"/>
    <w:rsid w:val="00881B2A"/>
    <w:rsid w:val="00882AC4"/>
    <w:rsid w:val="0088511D"/>
    <w:rsid w:val="0089565D"/>
    <w:rsid w:val="00896833"/>
    <w:rsid w:val="008A03D9"/>
    <w:rsid w:val="008A1E62"/>
    <w:rsid w:val="008A2CFE"/>
    <w:rsid w:val="008B19A2"/>
    <w:rsid w:val="008C1E3B"/>
    <w:rsid w:val="008C2697"/>
    <w:rsid w:val="008D468A"/>
    <w:rsid w:val="008E32EA"/>
    <w:rsid w:val="008E6374"/>
    <w:rsid w:val="00902D1D"/>
    <w:rsid w:val="00906789"/>
    <w:rsid w:val="009073E3"/>
    <w:rsid w:val="00907428"/>
    <w:rsid w:val="009213AE"/>
    <w:rsid w:val="009338BF"/>
    <w:rsid w:val="00942174"/>
    <w:rsid w:val="009454BF"/>
    <w:rsid w:val="009621F2"/>
    <w:rsid w:val="00964BAA"/>
    <w:rsid w:val="00965385"/>
    <w:rsid w:val="00967C89"/>
    <w:rsid w:val="009747FA"/>
    <w:rsid w:val="0099014B"/>
    <w:rsid w:val="00994B33"/>
    <w:rsid w:val="00994B5A"/>
    <w:rsid w:val="009A0BE0"/>
    <w:rsid w:val="009B17D4"/>
    <w:rsid w:val="009B6B8F"/>
    <w:rsid w:val="009B7A3D"/>
    <w:rsid w:val="009C4C26"/>
    <w:rsid w:val="009D23C0"/>
    <w:rsid w:val="009D2D13"/>
    <w:rsid w:val="009D6A46"/>
    <w:rsid w:val="009D706F"/>
    <w:rsid w:val="009E0EB4"/>
    <w:rsid w:val="009E1F2C"/>
    <w:rsid w:val="009E33C6"/>
    <w:rsid w:val="009E70B9"/>
    <w:rsid w:val="009F041F"/>
    <w:rsid w:val="009F4049"/>
    <w:rsid w:val="009F4750"/>
    <w:rsid w:val="00A06542"/>
    <w:rsid w:val="00A071E2"/>
    <w:rsid w:val="00A163E8"/>
    <w:rsid w:val="00A251C5"/>
    <w:rsid w:val="00A26737"/>
    <w:rsid w:val="00A4015B"/>
    <w:rsid w:val="00A413DA"/>
    <w:rsid w:val="00A441C7"/>
    <w:rsid w:val="00A462C0"/>
    <w:rsid w:val="00A4716E"/>
    <w:rsid w:val="00A47264"/>
    <w:rsid w:val="00A501ED"/>
    <w:rsid w:val="00A5243E"/>
    <w:rsid w:val="00A52CBE"/>
    <w:rsid w:val="00A64509"/>
    <w:rsid w:val="00A705E2"/>
    <w:rsid w:val="00A71E6A"/>
    <w:rsid w:val="00A758BA"/>
    <w:rsid w:val="00A77533"/>
    <w:rsid w:val="00A77912"/>
    <w:rsid w:val="00A80487"/>
    <w:rsid w:val="00A849F8"/>
    <w:rsid w:val="00A84C6C"/>
    <w:rsid w:val="00A91C39"/>
    <w:rsid w:val="00A921DC"/>
    <w:rsid w:val="00AA0DB3"/>
    <w:rsid w:val="00AB1198"/>
    <w:rsid w:val="00AB66BB"/>
    <w:rsid w:val="00AB687C"/>
    <w:rsid w:val="00AC1501"/>
    <w:rsid w:val="00AC2955"/>
    <w:rsid w:val="00AC58B1"/>
    <w:rsid w:val="00AD511F"/>
    <w:rsid w:val="00AD552B"/>
    <w:rsid w:val="00AE7D95"/>
    <w:rsid w:val="00AF26DD"/>
    <w:rsid w:val="00AF2CD6"/>
    <w:rsid w:val="00AF5D14"/>
    <w:rsid w:val="00B028A2"/>
    <w:rsid w:val="00B15341"/>
    <w:rsid w:val="00B223C8"/>
    <w:rsid w:val="00B27A99"/>
    <w:rsid w:val="00B345C8"/>
    <w:rsid w:val="00B377B0"/>
    <w:rsid w:val="00B45041"/>
    <w:rsid w:val="00B51495"/>
    <w:rsid w:val="00B60EC5"/>
    <w:rsid w:val="00B619E2"/>
    <w:rsid w:val="00B65D6F"/>
    <w:rsid w:val="00B71760"/>
    <w:rsid w:val="00B73C4F"/>
    <w:rsid w:val="00B77829"/>
    <w:rsid w:val="00B811F0"/>
    <w:rsid w:val="00B85420"/>
    <w:rsid w:val="00B91BB6"/>
    <w:rsid w:val="00B95805"/>
    <w:rsid w:val="00BA6CCF"/>
    <w:rsid w:val="00BB2C2D"/>
    <w:rsid w:val="00BB2EAC"/>
    <w:rsid w:val="00BB5154"/>
    <w:rsid w:val="00BB6A4D"/>
    <w:rsid w:val="00BC3F38"/>
    <w:rsid w:val="00BD21ED"/>
    <w:rsid w:val="00BD41F6"/>
    <w:rsid w:val="00BD46E1"/>
    <w:rsid w:val="00C01E91"/>
    <w:rsid w:val="00C072DA"/>
    <w:rsid w:val="00C215EC"/>
    <w:rsid w:val="00C21840"/>
    <w:rsid w:val="00C21933"/>
    <w:rsid w:val="00C2276F"/>
    <w:rsid w:val="00C22F16"/>
    <w:rsid w:val="00C2485C"/>
    <w:rsid w:val="00C24B0C"/>
    <w:rsid w:val="00C27A4B"/>
    <w:rsid w:val="00C3067C"/>
    <w:rsid w:val="00C330A5"/>
    <w:rsid w:val="00C33133"/>
    <w:rsid w:val="00C33B94"/>
    <w:rsid w:val="00C3598A"/>
    <w:rsid w:val="00C43B3A"/>
    <w:rsid w:val="00C460F8"/>
    <w:rsid w:val="00C46D78"/>
    <w:rsid w:val="00C51DF3"/>
    <w:rsid w:val="00C568AD"/>
    <w:rsid w:val="00C60725"/>
    <w:rsid w:val="00C63E6F"/>
    <w:rsid w:val="00C71F35"/>
    <w:rsid w:val="00C746AF"/>
    <w:rsid w:val="00C752E0"/>
    <w:rsid w:val="00C83C14"/>
    <w:rsid w:val="00C85C06"/>
    <w:rsid w:val="00CA7454"/>
    <w:rsid w:val="00CB089F"/>
    <w:rsid w:val="00CB23CF"/>
    <w:rsid w:val="00CB4F2B"/>
    <w:rsid w:val="00CB5EE3"/>
    <w:rsid w:val="00CB6AAE"/>
    <w:rsid w:val="00CC1298"/>
    <w:rsid w:val="00CC6B0E"/>
    <w:rsid w:val="00CC722E"/>
    <w:rsid w:val="00CD11C6"/>
    <w:rsid w:val="00CD5245"/>
    <w:rsid w:val="00CD5680"/>
    <w:rsid w:val="00CE5DB7"/>
    <w:rsid w:val="00CE7BB7"/>
    <w:rsid w:val="00CF5FE6"/>
    <w:rsid w:val="00D12CF8"/>
    <w:rsid w:val="00D14A1B"/>
    <w:rsid w:val="00D22598"/>
    <w:rsid w:val="00D22BBF"/>
    <w:rsid w:val="00D40896"/>
    <w:rsid w:val="00D40C57"/>
    <w:rsid w:val="00D457CF"/>
    <w:rsid w:val="00D46817"/>
    <w:rsid w:val="00D558E8"/>
    <w:rsid w:val="00D61387"/>
    <w:rsid w:val="00D61767"/>
    <w:rsid w:val="00D65D5A"/>
    <w:rsid w:val="00D706E2"/>
    <w:rsid w:val="00D73C39"/>
    <w:rsid w:val="00D73D5E"/>
    <w:rsid w:val="00D82E41"/>
    <w:rsid w:val="00D82E87"/>
    <w:rsid w:val="00D94B91"/>
    <w:rsid w:val="00DA0F13"/>
    <w:rsid w:val="00DA3C6F"/>
    <w:rsid w:val="00DA5CED"/>
    <w:rsid w:val="00DA60E3"/>
    <w:rsid w:val="00DA71A2"/>
    <w:rsid w:val="00DB2602"/>
    <w:rsid w:val="00DB4001"/>
    <w:rsid w:val="00DB4271"/>
    <w:rsid w:val="00DB7E00"/>
    <w:rsid w:val="00DC069C"/>
    <w:rsid w:val="00DC4FA4"/>
    <w:rsid w:val="00DD3608"/>
    <w:rsid w:val="00DE0724"/>
    <w:rsid w:val="00DE0E8A"/>
    <w:rsid w:val="00DE45BF"/>
    <w:rsid w:val="00E01F6A"/>
    <w:rsid w:val="00E028D6"/>
    <w:rsid w:val="00E15B5D"/>
    <w:rsid w:val="00E252AF"/>
    <w:rsid w:val="00E27A1D"/>
    <w:rsid w:val="00E35126"/>
    <w:rsid w:val="00E40000"/>
    <w:rsid w:val="00E70D22"/>
    <w:rsid w:val="00E800DE"/>
    <w:rsid w:val="00E84736"/>
    <w:rsid w:val="00E86711"/>
    <w:rsid w:val="00E86C7F"/>
    <w:rsid w:val="00E8792C"/>
    <w:rsid w:val="00E87D8A"/>
    <w:rsid w:val="00E91BA8"/>
    <w:rsid w:val="00E935D3"/>
    <w:rsid w:val="00E9387C"/>
    <w:rsid w:val="00E95F4E"/>
    <w:rsid w:val="00EB36AA"/>
    <w:rsid w:val="00EE2059"/>
    <w:rsid w:val="00EE2296"/>
    <w:rsid w:val="00EF0714"/>
    <w:rsid w:val="00EF16AD"/>
    <w:rsid w:val="00EF2013"/>
    <w:rsid w:val="00F01DC0"/>
    <w:rsid w:val="00F02584"/>
    <w:rsid w:val="00F03ED3"/>
    <w:rsid w:val="00F06D70"/>
    <w:rsid w:val="00F213D8"/>
    <w:rsid w:val="00F27176"/>
    <w:rsid w:val="00F415E5"/>
    <w:rsid w:val="00F4678F"/>
    <w:rsid w:val="00F51C84"/>
    <w:rsid w:val="00F53A66"/>
    <w:rsid w:val="00F5486D"/>
    <w:rsid w:val="00F54A6D"/>
    <w:rsid w:val="00F55370"/>
    <w:rsid w:val="00F64D1A"/>
    <w:rsid w:val="00F65F4D"/>
    <w:rsid w:val="00F66E32"/>
    <w:rsid w:val="00F67B86"/>
    <w:rsid w:val="00F7269D"/>
    <w:rsid w:val="00F72AC5"/>
    <w:rsid w:val="00F757ED"/>
    <w:rsid w:val="00F80065"/>
    <w:rsid w:val="00F808E2"/>
    <w:rsid w:val="00F90920"/>
    <w:rsid w:val="00F94875"/>
    <w:rsid w:val="00F94AAE"/>
    <w:rsid w:val="00F9569A"/>
    <w:rsid w:val="00FA3411"/>
    <w:rsid w:val="00FA3FB0"/>
    <w:rsid w:val="00FA5387"/>
    <w:rsid w:val="00FA780A"/>
    <w:rsid w:val="00FB1421"/>
    <w:rsid w:val="00FB1D0F"/>
    <w:rsid w:val="00FC5EC4"/>
    <w:rsid w:val="00FD078C"/>
    <w:rsid w:val="00FD0BE8"/>
    <w:rsid w:val="00FD2E40"/>
    <w:rsid w:val="00FE36EE"/>
    <w:rsid w:val="00FE5C60"/>
    <w:rsid w:val="00FF62A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8CFD6"/>
  <w15:chartTrackingRefBased/>
  <w15:docId w15:val="{588A275D-AB8D-462B-A726-0EBC9425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9BF"/>
    <w:pPr>
      <w:overflowPunct w:val="0"/>
      <w:autoSpaceDE w:val="0"/>
      <w:autoSpaceDN w:val="0"/>
      <w:adjustRightInd w:val="0"/>
      <w:textAlignment w:val="baseline"/>
    </w:pPr>
    <w:rPr>
      <w:sz w:val="24"/>
      <w:szCs w:val="24"/>
      <w:lang w:eastAsia="fr-FR"/>
    </w:rPr>
  </w:style>
  <w:style w:type="paragraph" w:styleId="Titre1">
    <w:name w:val="heading 1"/>
    <w:basedOn w:val="Normal"/>
    <w:next w:val="Normal"/>
    <w:qFormat/>
    <w:rsid w:val="005713A7"/>
    <w:pPr>
      <w:keepNext/>
      <w:spacing w:before="240" w:after="60"/>
      <w:outlineLvl w:val="0"/>
    </w:pPr>
    <w:rPr>
      <w:rFonts w:ascii="Arial" w:hAnsi="Arial" w:cs="Arial"/>
      <w:b/>
      <w:bCs/>
      <w:kern w:val="32"/>
      <w:sz w:val="32"/>
      <w:szCs w:val="32"/>
    </w:rPr>
  </w:style>
  <w:style w:type="paragraph" w:styleId="Titre2">
    <w:name w:val="heading 2"/>
    <w:aliases w:val="Charte Gris"/>
    <w:basedOn w:val="Normal"/>
    <w:next w:val="Normal"/>
    <w:qFormat/>
    <w:rsid w:val="009D23C0"/>
    <w:pPr>
      <w:keepNext/>
      <w:outlineLvl w:val="1"/>
    </w:pPr>
    <w:rPr>
      <w:rFonts w:cs="Arial"/>
      <w:bCs/>
      <w:iCs/>
      <w:color w:val="878889"/>
      <w:szCs w:val="28"/>
    </w:rPr>
  </w:style>
  <w:style w:type="paragraph" w:styleId="Titre3">
    <w:name w:val="heading 3"/>
    <w:basedOn w:val="Normal"/>
    <w:next w:val="Normal"/>
    <w:qFormat/>
    <w:rsid w:val="0050545F"/>
    <w:pPr>
      <w:keepNext/>
      <w:numPr>
        <w:numId w:val="5"/>
      </w:numPr>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basedOn w:val="Normal"/>
    <w:pPr>
      <w:ind w:firstLine="709"/>
      <w:jc w:val="both"/>
    </w:pPr>
    <w:rPr>
      <w:b/>
      <w:bCs/>
    </w:rPr>
  </w:style>
  <w:style w:type="paragraph" w:customStyle="1" w:styleId="StyleTitre212ptAvant25cm">
    <w:name w:val="Style Titre 2 + 12 pt Avant : 25 cm"/>
    <w:basedOn w:val="Titre2"/>
    <w:autoRedefine/>
    <w:rsid w:val="005713A7"/>
    <w:pPr>
      <w:numPr>
        <w:numId w:val="1"/>
      </w:numPr>
    </w:pPr>
    <w:rPr>
      <w:szCs w:val="24"/>
    </w:rPr>
  </w:style>
  <w:style w:type="paragraph" w:customStyle="1" w:styleId="StyleTitre1Latin12pt">
    <w:name w:val="Style Titre 1 + (Latin) 12 pt"/>
    <w:basedOn w:val="Titre1"/>
    <w:rsid w:val="0035375F"/>
    <w:pPr>
      <w:numPr>
        <w:numId w:val="3"/>
      </w:numPr>
      <w:tabs>
        <w:tab w:val="left" w:pos="0"/>
      </w:tabs>
      <w:jc w:val="both"/>
      <w:outlineLvl w:val="9"/>
    </w:pPr>
    <w:rPr>
      <w:rFonts w:ascii="Times New Roman" w:hAnsi="Times New Roman" w:cs="Times New Roman"/>
      <w:sz w:val="24"/>
      <w:szCs w:val="24"/>
    </w:rPr>
  </w:style>
  <w:style w:type="paragraph" w:customStyle="1" w:styleId="StyleHirarchisationGrasAvant0cmSuspendu1cmCrnage">
    <w:name w:val="Style Hiérarchisation Gras Avant : 0 cm Suspendu : 1 cm Crénage..."/>
    <w:basedOn w:val="StyleTitre1Latin12pt"/>
    <w:next w:val="Normal"/>
    <w:rsid w:val="0035375F"/>
    <w:pPr>
      <w:numPr>
        <w:numId w:val="4"/>
      </w:numPr>
      <w:tabs>
        <w:tab w:val="clear" w:pos="0"/>
      </w:tabs>
    </w:pPr>
  </w:style>
  <w:style w:type="paragraph" w:customStyle="1" w:styleId="RetraitVU">
    <w:name w:val="Retrait VU"/>
    <w:rsid w:val="005079BF"/>
    <w:pPr>
      <w:tabs>
        <w:tab w:val="left" w:pos="432"/>
      </w:tabs>
      <w:overflowPunct w:val="0"/>
      <w:autoSpaceDE w:val="0"/>
      <w:autoSpaceDN w:val="0"/>
      <w:adjustRightInd w:val="0"/>
      <w:spacing w:before="120"/>
      <w:ind w:left="431" w:hanging="431"/>
      <w:jc w:val="both"/>
      <w:textAlignment w:val="baseline"/>
    </w:pPr>
    <w:rPr>
      <w:sz w:val="24"/>
      <w:szCs w:val="24"/>
      <w:lang w:eastAsia="fr-FR"/>
    </w:rPr>
  </w:style>
  <w:style w:type="paragraph" w:customStyle="1" w:styleId="ARTICLE1">
    <w:name w:val="ARTICLE 1"/>
    <w:rsid w:val="005079BF"/>
    <w:pPr>
      <w:tabs>
        <w:tab w:val="left" w:pos="1728"/>
      </w:tabs>
      <w:overflowPunct w:val="0"/>
      <w:autoSpaceDE w:val="0"/>
      <w:autoSpaceDN w:val="0"/>
      <w:adjustRightInd w:val="0"/>
      <w:ind w:left="1729" w:hanging="1729"/>
      <w:jc w:val="both"/>
      <w:textAlignment w:val="baseline"/>
    </w:pPr>
    <w:rPr>
      <w:sz w:val="24"/>
      <w:szCs w:val="24"/>
      <w:lang w:eastAsia="fr-FR"/>
    </w:rPr>
  </w:style>
  <w:style w:type="paragraph" w:styleId="En-tte">
    <w:name w:val="header"/>
    <w:basedOn w:val="Normal"/>
    <w:rsid w:val="005079BF"/>
    <w:pPr>
      <w:tabs>
        <w:tab w:val="center" w:pos="4536"/>
        <w:tab w:val="right" w:pos="9072"/>
      </w:tabs>
    </w:pPr>
  </w:style>
  <w:style w:type="paragraph" w:customStyle="1" w:styleId="GrasCentr">
    <w:name w:val="Gras Centré"/>
    <w:rsid w:val="005079BF"/>
    <w:pPr>
      <w:overflowPunct w:val="0"/>
      <w:autoSpaceDE w:val="0"/>
      <w:autoSpaceDN w:val="0"/>
      <w:adjustRightInd w:val="0"/>
      <w:jc w:val="center"/>
      <w:textAlignment w:val="baseline"/>
    </w:pPr>
    <w:rPr>
      <w:rFonts w:ascii="Times" w:hAnsi="Times"/>
      <w:b/>
      <w:bCs/>
      <w:sz w:val="24"/>
      <w:szCs w:val="24"/>
      <w:lang w:eastAsia="fr-FR"/>
    </w:rPr>
  </w:style>
  <w:style w:type="paragraph" w:styleId="Pieddepage">
    <w:name w:val="footer"/>
    <w:basedOn w:val="Normal"/>
    <w:rsid w:val="005079BF"/>
    <w:pPr>
      <w:tabs>
        <w:tab w:val="center" w:pos="4536"/>
        <w:tab w:val="right" w:pos="9072"/>
      </w:tabs>
    </w:pPr>
  </w:style>
  <w:style w:type="paragraph" w:styleId="Textedebulles">
    <w:name w:val="Balloon Text"/>
    <w:basedOn w:val="Normal"/>
    <w:semiHidden/>
    <w:rsid w:val="00595E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e09545-cdc4-43a9-9da5-abd37ca73394">
      <Value>43</Value>
    </TaxCatchAll>
    <Th_x00e8_me xmlns="43d493ca-37cc-4588-abba-851b64bfc280">Disponibilité</Th_x00e8_me>
    <Tag xmlns="6fe09545-cdc4-43a9-9da5-abd37ca73394">Disponibilité</Tag>
    <Date_x0020_de_x0020_publication xmlns="6fe09545-cdc4-43a9-9da5-abd37ca73394" xsi:nil="true"/>
    <Description_x0020_site_x0020_internet xmlns="6fe09545-cdc4-43a9-9da5-abd37ca73394" xsi:nil="true"/>
    <dce64921054a4cfeb178169aa5c80488 xmlns="6fe09545-cdc4-43a9-9da5-abd37ca73394">
      <Terms xmlns="http://schemas.microsoft.com/office/infopath/2007/PartnerControls">
        <TermInfo xmlns="http://schemas.microsoft.com/office/infopath/2007/PartnerControls">
          <TermName xmlns="http://schemas.microsoft.com/office/infopath/2007/PartnerControls">Modèle d'arrêté</TermName>
          <TermId xmlns="http://schemas.microsoft.com/office/infopath/2007/PartnerControls">9cd2905b-5309-4e4f-af45-a039c02a55a8</TermId>
        </TermInfo>
      </Terms>
    </dce64921054a4cfeb178169aa5c80488>
    <Origine xmlns="6fe09545-cdc4-43a9-9da5-abd37ca73394">
      <UserInfo>
        <DisplayName/>
        <AccountId xsi:nil="true"/>
        <AccountType/>
      </UserInfo>
    </Origine>
    <A_x0020_publier_x0020_ xmlns="6fe09545-cdc4-43a9-9da5-abd37ca73394">site internet</A_x0020_publier_x0020_>
    <Thème_x0020_site_x0020_internet xmlns="6fe09545-cdc4-43a9-9da5-abd37ca73394">Modèles d'actes</Thème_x0020_site_x0020_internet>
    <Date_x0020_de_x0020_dépublication xmlns="6fe09545-cdc4-43a9-9da5-abd37ca73394" xsi:nil="true"/>
    <Thème_x0020_3_x0020_site_x0020_internet xmlns="6fe09545-cdc4-43a9-9da5-abd37ca73394" xsi:nil="true"/>
    <CATEGORIE xmlns="6fe09545-cdc4-43a9-9da5-abd37ca73394">Mobilité</CATEGORIE>
    <Thème_x0020_2_x0020_site_x0020_internet xmlns="6fe09545-cdc4-43a9-9da5-abd37ca73394" xsi:nil="true"/>
    <MediaLengthInSeconds xmlns="43d493ca-37cc-4588-abba-851b64bfc280" xsi:nil="true"/>
    <lcf76f155ced4ddcb4097134ff3c332f xmlns="43d493ca-37cc-4588-abba-851b64bfc280">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ation siteweb" ma:contentTypeID="0x010100DE67B4170B45E24899E1F0558CDB95BB00782EFA423E58B540AD37A444681CC01A" ma:contentTypeVersion="23" ma:contentTypeDescription="" ma:contentTypeScope="" ma:versionID="13c08c043e0a2560b6d1e9b554abfe14">
  <xsd:schema xmlns:xsd="http://www.w3.org/2001/XMLSchema" xmlns:xs="http://www.w3.org/2001/XMLSchema" xmlns:p="http://schemas.microsoft.com/office/2006/metadata/properties" xmlns:ns2="6fe09545-cdc4-43a9-9da5-abd37ca73394" xmlns:ns3="43d493ca-37cc-4588-abba-851b64bfc280" targetNamespace="http://schemas.microsoft.com/office/2006/metadata/properties" ma:root="true" ma:fieldsID="7035851d2fc2ba82cd53eb2b24b78588" ns2:_="" ns3:_="">
    <xsd:import namespace="6fe09545-cdc4-43a9-9da5-abd37ca73394"/>
    <xsd:import namespace="43d493ca-37cc-4588-abba-851b64bfc280"/>
    <xsd:element name="properties">
      <xsd:complexType>
        <xsd:sequence>
          <xsd:element name="documentManagement">
            <xsd:complexType>
              <xsd:all>
                <xsd:element ref="ns2:dce64921054a4cfeb178169aa5c80488" minOccurs="0"/>
                <xsd:element ref="ns2:TaxCatchAll" minOccurs="0"/>
                <xsd:element ref="ns2:TaxCatchAllLabel" minOccurs="0"/>
                <xsd:element ref="ns2:Origine" minOccurs="0"/>
                <xsd:element ref="ns2:Date_x0020_de_x0020_publication" minOccurs="0"/>
                <xsd:element ref="ns2:Date_x0020_de_x0020_dépublication" minOccurs="0"/>
                <xsd:element ref="ns2:A_x0020_publier_x0020_" minOccurs="0"/>
                <xsd:element ref="ns2:CATEGORIE" minOccurs="0"/>
                <xsd:element ref="ns2:Description_x0020_site_x0020_internet" minOccurs="0"/>
                <xsd:element ref="ns2:Thème_x0020_site_x0020_internet" minOccurs="0"/>
                <xsd:element ref="ns3:MediaServiceMetadata" minOccurs="0"/>
                <xsd:element ref="ns3:MediaServiceFastMetadata" minOccurs="0"/>
                <xsd:element ref="ns2:Thème_x0020_2_x0020_site_x0020_internet" minOccurs="0"/>
                <xsd:element ref="ns2:Thème_x0020_3_x0020_site_x0020_internet" minOccurs="0"/>
                <xsd:element ref="ns2:Tag" minOccurs="0"/>
                <xsd:element ref="ns3:MediaServiceObjectDetectorVersions" minOccurs="0"/>
                <xsd:element ref="ns3:Th_x00e8_me" minOccurs="0"/>
                <xsd:element ref="ns3:MediaServiceDateTaken" minOccurs="0"/>
                <xsd:element ref="ns3:MediaServiceGenerationTime" minOccurs="0"/>
                <xsd:element ref="ns3:MediaServiceEventHashCode" minOccurs="0"/>
                <xsd:element ref="ns3:MediaLengthInSeconds" minOccurs="0"/>
                <xsd:element ref="ns2:SharedWithUsers" minOccurs="0"/>
                <xsd:element ref="ns2:SharedWithDetail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09545-cdc4-43a9-9da5-abd37ca73394" elementFormDefault="qualified">
    <xsd:import namespace="http://schemas.microsoft.com/office/2006/documentManagement/types"/>
    <xsd:import namespace="http://schemas.microsoft.com/office/infopath/2007/PartnerControls"/>
    <xsd:element name="dce64921054a4cfeb178169aa5c80488" ma:index="8" nillable="true" ma:taxonomy="true" ma:internalName="dce64921054a4cfeb178169aa5c80488" ma:taxonomyFieldName="Nature" ma:displayName="Nature" ma:default="" ma:fieldId="{dce64921-054a-4cfe-b178-169aa5c80488}" ma:sspId="080acc9f-a124-4651-8c21-27ed651001c5" ma:termSetId="fac78ca5-a9a4-4db7-8b38-6c618f8445d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ecb9e9-5b9c-494a-99e3-3d1aa0cc42d8}" ma:internalName="TaxCatchAll" ma:showField="CatchAllData"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cb9e9-5b9c-494a-99e3-3d1aa0cc42d8}" ma:internalName="TaxCatchAllLabel" ma:readOnly="true" ma:showField="CatchAllDataLabel"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Origine" ma:index="12" nillable="true" ma:displayName="Origine" ma:list="UserInfo" ma:internalName="Origi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publication" ma:index="13" nillable="true" ma:displayName="Date de publication" ma:default="" ma:format="DateOnly" ma:internalName="Date_x0020_de_x0020_publication">
      <xsd:simpleType>
        <xsd:restriction base="dms:DateTime"/>
      </xsd:simpleType>
    </xsd:element>
    <xsd:element name="Date_x0020_de_x0020_dépublication" ma:index="14" nillable="true" ma:displayName="Date de dépublication" ma:default="" ma:format="DateOnly" ma:internalName="Date_x0020_de_x0020_d_x00e9_publication">
      <xsd:simpleType>
        <xsd:restriction base="dms:DateTime"/>
      </xsd:simpleType>
    </xsd:element>
    <xsd:element name="A_x0020_publier_x0020_" ma:index="15" nillable="true" ma:displayName="A publier sur site internet" ma:format="Dropdown" ma:internalName="A_x0020_publier_x0020_">
      <xsd:simpleType>
        <xsd:restriction base="dms:Choice">
          <xsd:enumeration value="site internet"/>
          <xsd:enumeration value="site internet pdf"/>
        </xsd:restriction>
      </xsd:simpleType>
    </xsd:element>
    <xsd:element name="CATEGORIE" ma:index="16" nillable="true" ma:displayName="Catégorie site internet" ma:format="Dropdown" ma:internalName="CATEGORIE">
      <xsd:simpleType>
        <xsd:restriction base="dms:Choice">
          <xsd:enumeration value="CDG33"/>
          <xsd:enumeration value="Assurance et protection sociale"/>
          <xsd:enumeration value="Concours et examens"/>
          <xsd:enumeration value="Départ et fin de fonction"/>
          <xsd:enumeration value="Déroulement de carrière"/>
          <xsd:enumeration value="Dialogue social"/>
          <xsd:enumeration value="Données sociales"/>
          <xsd:enumeration value="Droits et obligations"/>
          <xsd:enumeration value="Emploi territorial"/>
          <xsd:enumeration value="Formations"/>
          <xsd:enumeration value="Instances médicales"/>
          <xsd:enumeration value="Médecine et prévention"/>
          <xsd:enumeration value="Mobilité"/>
          <xsd:enumeration value="Recrutement"/>
          <xsd:enumeration value="Rémunération"/>
          <xsd:enumeration value="Signalements et Médiations"/>
          <xsd:enumeration value="Temps de travail"/>
          <xsd:enumeration value="Mag RH"/>
        </xsd:restriction>
      </xsd:simpleType>
    </xsd:element>
    <xsd:element name="Description_x0020_site_x0020_internet" ma:index="17" nillable="true" ma:displayName="Description site internet" ma:default="" ma:internalName="Description_x0020_site_x0020_internet">
      <xsd:simpleType>
        <xsd:restriction base="dms:Note">
          <xsd:maxLength value="255"/>
        </xsd:restriction>
      </xsd:simpleType>
    </xsd:element>
    <xsd:element name="Thème_x0020_site_x0020_internet" ma:index="18" nillable="true" ma:displayName="Thème 1 site internet" ma:format="RadioButtons" ma:internalName="Th_x00e8_me_x0020_site_x0020_internet">
      <xsd:simpleType>
        <xsd:restriction base="dms:Choice">
          <xsd:enumeration value="Annales"/>
          <xsd:enumeration value="Arrêtés"/>
          <xsd:enumeration value="Avis"/>
          <xsd:enumeration value="Bilans et Rapports"/>
          <xsd:enumeration value="Calendriers"/>
          <xsd:enumeration value="Circulaires"/>
          <xsd:enumeration value="Constitution de dossier"/>
          <xsd:enumeration value="Délibérations"/>
          <xsd:enumeration value="Documentation générale"/>
          <xsd:enumeration value="FAQ"/>
          <xsd:enumeration value="Fiches techniques"/>
          <xsd:enumeration value="Formulaire"/>
          <xsd:enumeration value="Listes"/>
          <xsd:enumeration value="Mag Rh mutualisé"/>
          <xsd:enumeration value="Modèle de convention"/>
          <xsd:enumeration value="Modèles"/>
          <xsd:enumeration value="Modèles d'actes"/>
          <xsd:enumeration value="Modèles de contrat"/>
          <xsd:enumeration value="Modèles de délibération"/>
          <xsd:enumeration value="Notes de cadrage"/>
          <xsd:enumeration value="Notices"/>
          <xsd:enumeration value="Plan"/>
          <xsd:enumeration value="Procédures"/>
          <xsd:enumeration value="Rapports de jury"/>
          <xsd:enumeration value="Réglementation"/>
          <xsd:enumeration value="Simulateur"/>
          <xsd:enumeration value="Tableaux"/>
        </xsd:restriction>
      </xsd:simpleType>
    </xsd:element>
    <xsd:element name="Thème_x0020_2_x0020_site_x0020_internet" ma:index="21" nillable="true" ma:displayName="Thème 2 site internet" ma:default="" ma:format="Dropdown" ma:internalName="Th_x00e8_me_x0020_2_x0020_site_x0020_internet">
      <xsd:simpleType>
        <xsd:restriction base="dms:Choice">
          <xsd:enumeration value="Choix 1"/>
          <xsd:enumeration value="Choix 2"/>
          <xsd:enumeration value="Choix 3"/>
          <xsd:enumeration value="Choix 4"/>
          <xsd:enumeration value="Choix 5"/>
        </xsd:restriction>
      </xsd:simpleType>
    </xsd:element>
    <xsd:element name="Thème_x0020_3_x0020_site_x0020_internet" ma:index="22" nillable="true" ma:displayName="Thème 3 site internet" ma:default="" ma:format="Dropdown" ma:internalName="Th_x00e8_me_x0020_3_x0020_site_x0020_internet">
      <xsd:simpleType>
        <xsd:restriction base="dms:Choice">
          <xsd:enumeration value="Choix 1"/>
          <xsd:enumeration value="Choix 2"/>
          <xsd:enumeration value="Choix 3"/>
          <xsd:enumeration value="Choix 4"/>
          <xsd:enumeration value="Choix 5"/>
          <xsd:enumeration value="Choix 6"/>
        </xsd:restriction>
      </xsd:simpleType>
    </xsd:element>
    <xsd:element name="Tag" ma:index="23" nillable="true" ma:displayName="Tag" ma:format="Dropdown" ma:internalName="Tag">
      <xsd:simpleType>
        <xsd:restriction base="dms:Choice">
          <xsd:enumeration value="NBI"/>
          <xsd:enumeration value="Abandon de poste"/>
          <xsd:enumeration value="Absences"/>
          <xsd:enumeration value="Accès à l'emploi territorial"/>
          <xsd:enumeration value="AEP"/>
          <xsd:enumeration value="Agents"/>
          <xsd:enumeration value="Agents contractuels"/>
          <xsd:enumeration value="Anticipation RH"/>
          <xsd:enumeration value="Apprentissage"/>
          <xsd:enumeration value="Archives"/>
          <xsd:enumeration value="ASA"/>
          <xsd:enumeration value="Assurance statutaire"/>
          <xsd:enumeration value="Autres motifs"/>
          <xsd:enumeration value="Avancement de grade"/>
          <xsd:enumeration value="Avantages en nature"/>
          <xsd:enumeration value="Bourse de l'emploi"/>
          <xsd:enumeration value="CAP / CCP"/>
          <xsd:enumeration value="Catégorie d'emploi"/>
          <xsd:enumeration value="CDG33"/>
          <xsd:enumeration value="Certificat professionnel"/>
          <xsd:enumeration value="Chômage"/>
          <xsd:enumeration value="Compte épargne temps"/>
          <xsd:enumeration value="Concours"/>
          <xsd:enumeration value="Congés"/>
          <xsd:enumeration value="Congés pour raison de santé"/>
          <xsd:enumeration value="Conseil d'administration"/>
          <xsd:enumeration value="Conseil de discipline"/>
          <xsd:enumeration value="Conseil en recrutement"/>
          <xsd:enumeration value="Conseil médical formation plénière"/>
          <xsd:enumeration value="Conseil médical formation restreinte"/>
          <xsd:enumeration value="Coopération régionale"/>
          <xsd:enumeration value="CST"/>
          <xsd:enumeration value="Demission"/>
          <xsd:enumeration value="Déontologue"/>
          <xsd:enumeration value="Détachement"/>
          <xsd:enumeration value="Dialogue social"/>
          <xsd:enumeration value="Diplôme universitaire"/>
          <xsd:enumeration value="Disponibilité"/>
          <xsd:enumeration value="Dossier individuel"/>
          <xsd:enumeration value="Droit syndical"/>
          <xsd:enumeration value="Droits"/>
          <xsd:enumeration value="Emploi territorial"/>
          <xsd:enumeration value="Emplois non permanents"/>
          <xsd:enumeration value="Emplois permanents"/>
          <xsd:enumeration value="Entretien professionnel"/>
          <xsd:enumeration value="Examens"/>
          <xsd:enumeration value="Filière Administrative"/>
          <xsd:enumeration value="Filière Animation"/>
          <xsd:enumeration value="Filière Culturelle"/>
          <xsd:enumeration value="Filière Médico-sociale"/>
          <xsd:enumeration value="Filière Sécurité"/>
          <xsd:enumeration value="Filière Technique"/>
          <xsd:enumeration value="Filières"/>
          <xsd:enumeration value="Formation"/>
          <xsd:enumeration value="Frais de déplacement"/>
          <xsd:enumeration value="Gpeec"/>
          <xsd:enumeration value="Handicap"/>
          <xsd:enumeration value="Horaires"/>
          <xsd:enumeration value="Inaptitude"/>
          <xsd:enumeration value="Inscriptions"/>
          <xsd:enumeration value="Intégration directe"/>
          <xsd:enumeration value="Licence professionnelle"/>
          <xsd:enumeration value="Licenciement"/>
          <xsd:enumeration value="Lieux de concours"/>
          <xsd:enumeration value="Listes d'aptitudes"/>
          <xsd:enumeration value="Maintien dans l'emploi"/>
          <xsd:enumeration value="Médécine préventive"/>
          <xsd:enumeration value="Médiations"/>
          <xsd:enumeration value="Mise à disposition"/>
          <xsd:enumeration value="Missions"/>
          <xsd:enumeration value="Mutation"/>
          <xsd:enumeration value="Obligations"/>
          <xsd:enumeration value="Offre de service"/>
          <xsd:enumeration value="Pilotage RH"/>
          <xsd:enumeration value="PPR"/>
          <xsd:enumeration value="Prévoyance"/>
          <xsd:enumeration value="Primes et indemnités"/>
          <xsd:enumeration value="Promotion interne"/>
          <xsd:enumeration value="Psychologue"/>
          <xsd:enumeration value="Rapport d'activité"/>
          <xsd:enumeration value="Recrutement"/>
          <xsd:enumeration value="Régime indemnitaire"/>
          <xsd:enumeration value="Remplacement et renfort"/>
          <xsd:enumeration value="Rémunération"/>
          <xsd:enumeration value="Retraite"/>
          <xsd:enumeration value="RIFSEEP"/>
          <xsd:enumeration value="Risques profesionnels"/>
          <xsd:enumeration value="Santé"/>
          <xsd:enumeration value="Secrétaire de mairie"/>
          <xsd:enumeration value="Signalements"/>
          <xsd:enumeration value="Télétravail"/>
          <xsd:enumeration value="Temps de travail"/>
          <xsd:enumeration value="Traitement indicidiaire"/>
          <xsd:enumeration value="Mag RH"/>
        </xsd:restriction>
      </xsd:simpleType>
    </xsd:element>
    <xsd:element name="SharedWithUsers" ma:index="3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d493ca-37cc-4588-abba-851b64bfc28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_x00e8_me" ma:index="25" nillable="true" ma:displayName="Thème" ma:format="Dropdown" ma:internalName="Th_x00e8_me">
      <xsd:simpleType>
        <xsd:restriction base="dms:Choice">
          <xsd:enumeration value="Autorisations spéciales d’absence"/>
          <xsd:enumeration value="Avancement - Promotion interne"/>
          <xsd:enumeration value="Cessation de fonction"/>
          <xsd:enumeration value="CET"/>
          <xsd:enumeration value="Congé parental"/>
          <xsd:enumeration value="Congés annuels"/>
          <xsd:enumeration value="Congés liés à la famille"/>
          <xsd:enumeration value="Congés liés à l'indisponibilité physique"/>
          <xsd:enumeration value="Contractuel - Congés"/>
          <xsd:enumeration value="Contractuel - Exécution du contrat"/>
          <xsd:enumeration value="Contractuel - Fin de contrat"/>
          <xsd:enumeration value="Contractuel -  Recrutement"/>
          <xsd:enumeration value="Covid"/>
          <xsd:enumeration value="Déontologie – Cumul d’activité"/>
          <xsd:enumeration value="Détachement"/>
          <xsd:enumeration value="Discipline"/>
          <xsd:enumeration value="Disponibilité"/>
          <xsd:enumeration value="Droits et Obligations"/>
          <xsd:enumeration value="Emploi de direction"/>
          <xsd:enumeration value="Entretien professionnel"/>
          <xsd:enumeration value="Formation"/>
          <xsd:enumeration value="Mise à disposition"/>
          <xsd:enumeration value="Reclassement / PPR"/>
          <xsd:enumeration value="Recrutement"/>
          <xsd:enumeration value="Régime indemnitaire"/>
          <xsd:enumeration value="Rémunération"/>
          <xsd:enumeration value="Temps de travail : durée et conditions d’exercices"/>
          <xsd:enumeration value="Temps partiel"/>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Balises d’images" ma:readOnly="false" ma:fieldId="{5cf76f15-5ced-4ddc-b409-7134ff3c332f}" ma:taxonomyMulti="true" ma:sspId="080acc9f-a124-4651-8c21-27ed651001c5"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583C0-58E0-470D-BBFC-64D48F786C95}">
  <ds:schemaRefs>
    <ds:schemaRef ds:uri="http://schemas.microsoft.com/sharepoint/v3/contenttype/forms"/>
  </ds:schemaRefs>
</ds:datastoreItem>
</file>

<file path=customXml/itemProps2.xml><?xml version="1.0" encoding="utf-8"?>
<ds:datastoreItem xmlns:ds="http://schemas.openxmlformats.org/officeDocument/2006/customXml" ds:itemID="{85007C54-7521-40E8-8AFA-F5F9FE93D745}">
  <ds:schemaRefs>
    <ds:schemaRef ds:uri="7e9f8f30-c86f-4d43-9357-50bbf3212c37"/>
    <ds:schemaRef ds:uri="http://schemas.microsoft.com/office/2006/metadata/properties"/>
    <ds:schemaRef ds:uri="eeac6a90-98fe-484e-aa6c-a13eb956425d"/>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24D357D-6842-45AD-B6B2-85E1B2A43638}">
  <ds:schemaRefs>
    <ds:schemaRef ds:uri="http://schemas.microsoft.com/office/2006/metadata/longProperties"/>
  </ds:schemaRefs>
</ds:datastoreItem>
</file>

<file path=customXml/itemProps4.xml><?xml version="1.0" encoding="utf-8"?>
<ds:datastoreItem xmlns:ds="http://schemas.openxmlformats.org/officeDocument/2006/customXml" ds:itemID="{29ADF587-6DE8-4B9C-895B-EF8AA27A0107}"/>
</file>

<file path=docProps/app.xml><?xml version="1.0" encoding="utf-8"?>
<Properties xmlns="http://schemas.openxmlformats.org/officeDocument/2006/extended-properties" xmlns:vt="http://schemas.openxmlformats.org/officeDocument/2006/docPropsVTypes">
  <Template>Normal</Template>
  <TotalTime>51</TotalTime>
  <Pages>2</Pages>
  <Words>772</Words>
  <Characters>4291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Modèle d'arrêté plaçant un fonctionnaire en position de disponibilité d’office en cas de fin anticipée de détachement ou de position hors cadres (à la demande du fonctionnaire)</vt:lpstr>
    </vt:vector>
  </TitlesOfParts>
  <Company>C.D.G.F.P.T de la Gironde</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plaçant un fonctionnaire en position de disponibilité d’office en cas de fin anticipée de détachement ou de position hors cadres (à la demande du fonctionnaire)</dc:title>
  <dc:subject/>
  <dc:creator>mjenny</dc:creator>
  <cp:keywords/>
  <dc:description/>
  <cp:lastModifiedBy>DELCROIX Jean-Marie</cp:lastModifiedBy>
  <cp:revision>6</cp:revision>
  <cp:lastPrinted>2015-03-03T14:31:00Z</cp:lastPrinted>
  <dcterms:created xsi:type="dcterms:W3CDTF">2021-07-07T15:25:00Z</dcterms:created>
  <dcterms:modified xsi:type="dcterms:W3CDTF">2023-09-01T09:32:00Z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4b136eeb23e4825aff962a12a6bd520">
    <vt:lpwstr>Ressources humaines|569a9dde-031e-0660-d18e-373c2b962124</vt:lpwstr>
  </property>
  <property fmtid="{D5CDD505-2E9C-101B-9397-08002B2CF9AE}" pid="3" name="yes_NatureDocument">
    <vt:lpwstr>18;#Modèle d'arrêté|d8df49d4-0d44-41d1-9006-f832571ec0fd</vt:lpwstr>
  </property>
  <property fmtid="{D5CDD505-2E9C-101B-9397-08002B2CF9AE}" pid="4" name="yes_Processus">
    <vt:lpwstr>25;#Ressources humaines|569a9dde-031e-0660-d18e-373c2b962124</vt:lpwstr>
  </property>
  <property fmtid="{D5CDD505-2E9C-101B-9397-08002B2CF9AE}" pid="5" name="dc12d3d9c8d6415c92e2af3457b973bf">
    <vt:lpwstr>Modèle d'arrêté|d8df49d4-0d44-41d1-9006-f832571ec0fd</vt:lpwstr>
  </property>
  <property fmtid="{D5CDD505-2E9C-101B-9397-08002B2CF9AE}" pid="6" name="yes_Origine">
    <vt:lpwstr>17;#Assistance et conseil statutaire|44b57568-df21-44ab-a701-d79c0db0f3d7</vt:lpwstr>
  </property>
  <property fmtid="{D5CDD505-2E9C-101B-9397-08002B2CF9AE}" pid="7" name="jcdae72f0142403388db80d1458aa256">
    <vt:lpwstr>Assistance et conseil statutaire|44b57568-df21-44ab-a701-d79c0db0f3d7</vt:lpwstr>
  </property>
  <property fmtid="{D5CDD505-2E9C-101B-9397-08002B2CF9AE}" pid="8" name="TaxCatchAll">
    <vt:lpwstr>413;#Modèle d'arrêté|d8df49d4-0d44-41d1-9006-f832571ec0fd;#176;#Assistance et conseil statutaire|44b57568-df21-44ab-a701-d79c0db0f3d7</vt:lpwstr>
  </property>
  <property fmtid="{D5CDD505-2E9C-101B-9397-08002B2CF9AE}" pid="9" name="Thème">
    <vt:lpwstr>Disponibilité</vt:lpwstr>
  </property>
  <property fmtid="{D5CDD505-2E9C-101B-9397-08002B2CF9AE}" pid="10" name="ContentTypeId">
    <vt:lpwstr>0x010100DE67B4170B45E24899E1F0558CDB95BB00782EFA423E58B540AD37A444681CC01A</vt:lpwstr>
  </property>
  <property fmtid="{D5CDD505-2E9C-101B-9397-08002B2CF9AE}" pid="11" name="Titre">
    <vt:lpwstr>Modèle d'arrêté plaçant un fonctionnaire en position de disponibilité d’office en cas de fin anticipée de détachement ou de position hors cadres (à la demande du fonctionnaire)</vt:lpwstr>
  </property>
  <property fmtid="{D5CDD505-2E9C-101B-9397-08002B2CF9AE}" pid="12" name="Nature de document_0">
    <vt:lpwstr>Modèle d'arrêté|d8df49d4-0d44-41d1-9006-f832571ec0fd</vt:lpwstr>
  </property>
  <property fmtid="{D5CDD505-2E9C-101B-9397-08002B2CF9AE}" pid="13" name="Archive">
    <vt:bool>false</vt:bool>
  </property>
  <property fmtid="{D5CDD505-2E9C-101B-9397-08002B2CF9AE}" pid="14" name="Origine_0">
    <vt:lpwstr>Assistance et conseil statutaire|44b57568-df21-44ab-a701-d79c0db0f3d7</vt:lpwstr>
  </property>
  <property fmtid="{D5CDD505-2E9C-101B-9397-08002B2CF9AE}" pid="15" name="Processus_0">
    <vt:lpwstr>Ressources humaines|569a9dde-031e-0660-d18e-373c2b962124</vt:lpwstr>
  </property>
  <property fmtid="{D5CDD505-2E9C-101B-9397-08002B2CF9AE}" pid="17" name="Nature">
    <vt:lpwstr>43;#Modèle d'arrêté|9cd2905b-5309-4e4f-af45-a039c02a55a8</vt:lpwstr>
  </property>
  <property fmtid="{D5CDD505-2E9C-101B-9397-08002B2CF9AE}" pid="18" name="xd_ProgID">
    <vt:lpwstr/>
  </property>
  <property fmtid="{D5CDD505-2E9C-101B-9397-08002B2CF9AE}" pid="19" name="_SourceUrl">
    <vt:lpwstr/>
  </property>
  <property fmtid="{D5CDD505-2E9C-101B-9397-08002B2CF9AE}" pid="20" name="_SharedFileIndex">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xd_Signature">
    <vt:bool>false</vt:bool>
  </property>
  <property fmtid="{D5CDD505-2E9C-101B-9397-08002B2CF9AE}" pid="26" name="yes_Archive">
    <vt:bool>false</vt:bool>
  </property>
  <property fmtid="{D5CDD505-2E9C-101B-9397-08002B2CF9AE}" pid="28" name="Catégorie site internet">
    <vt:lpwstr>Mobilité</vt:lpwstr>
  </property>
</Properties>
</file>