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3F7B" w14:textId="77777777" w:rsidR="006F5E12" w:rsidRDefault="006F5E12">
      <w:pPr>
        <w:jc w:val="center"/>
        <w:rPr>
          <w:rFonts w:ascii="Arial" w:hAnsi="Arial" w:cs="Arial"/>
          <w:b/>
          <w:sz w:val="22"/>
          <w:szCs w:val="22"/>
        </w:rPr>
      </w:pPr>
    </w:p>
    <w:p w14:paraId="76E13F7C" w14:textId="77777777" w:rsidR="001A63DD" w:rsidRDefault="00FD0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ARRÊTÉ</w:t>
      </w:r>
      <w:r w:rsidR="00F06528">
        <w:rPr>
          <w:rFonts w:ascii="Arial" w:hAnsi="Arial" w:cs="Arial"/>
          <w:b/>
          <w:sz w:val="22"/>
          <w:szCs w:val="22"/>
        </w:rPr>
        <w:t xml:space="preserve"> PORTANT RÉ</w:t>
      </w:r>
      <w:r w:rsidR="001A63DD">
        <w:rPr>
          <w:rFonts w:ascii="Arial" w:hAnsi="Arial" w:cs="Arial"/>
          <w:b/>
          <w:sz w:val="22"/>
          <w:szCs w:val="22"/>
        </w:rPr>
        <w:t>INTEGRATION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A63DD">
        <w:rPr>
          <w:rFonts w:ascii="Arial" w:hAnsi="Arial" w:cs="Arial"/>
          <w:b/>
          <w:sz w:val="22"/>
          <w:szCs w:val="22"/>
        </w:rPr>
        <w:t>D'UN FONCTIONNAIRE</w:t>
      </w:r>
    </w:p>
    <w:p w14:paraId="76E13F7D" w14:textId="77777777" w:rsidR="001A63DD" w:rsidRDefault="00FD0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À L'ISSUE D'UNE PÉRIODE DE CONGÉ</w:t>
      </w:r>
      <w:r w:rsidR="001A63DD">
        <w:rPr>
          <w:rFonts w:ascii="Arial" w:hAnsi="Arial" w:cs="Arial"/>
          <w:b/>
          <w:sz w:val="22"/>
          <w:szCs w:val="22"/>
        </w:rPr>
        <w:t xml:space="preserve"> PARENTAL</w:t>
      </w:r>
    </w:p>
    <w:p w14:paraId="76E13F7E" w14:textId="77777777" w:rsidR="001A63DD" w:rsidRDefault="001A63DD">
      <w:pPr>
        <w:rPr>
          <w:rFonts w:ascii="Arial" w:hAnsi="Arial" w:cs="Arial"/>
          <w:sz w:val="22"/>
          <w:szCs w:val="22"/>
        </w:rPr>
      </w:pPr>
    </w:p>
    <w:p w14:paraId="76E13F7F" w14:textId="77777777" w:rsidR="00FF286C" w:rsidRDefault="00FF286C" w:rsidP="00FF286C">
      <w:pPr>
        <w:rPr>
          <w:rFonts w:ascii="Helvetica" w:hAnsi="Helvetica"/>
          <w:bCs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 xml:space="preserve">Le Maire de </w:t>
      </w:r>
      <w:proofErr w:type="gramStart"/>
      <w:r w:rsidRPr="00411412">
        <w:rPr>
          <w:rFonts w:ascii="Helvetica" w:hAnsi="Helvetica"/>
          <w:b/>
          <w:bCs/>
          <w:sz w:val="22"/>
          <w:szCs w:val="22"/>
        </w:rPr>
        <w:t>........................</w:t>
      </w:r>
      <w:r w:rsidR="00710FBD">
        <w:rPr>
          <w:rFonts w:ascii="Helvetica" w:hAnsi="Helvetica"/>
          <w:b/>
          <w:bCs/>
          <w:sz w:val="22"/>
          <w:szCs w:val="22"/>
        </w:rPr>
        <w:t xml:space="preserve"> </w:t>
      </w:r>
      <w:r w:rsidRPr="001B7DCC">
        <w:rPr>
          <w:rFonts w:ascii="Helvetica" w:hAnsi="Helvetica"/>
          <w:bCs/>
          <w:sz w:val="22"/>
          <w:szCs w:val="22"/>
        </w:rPr>
        <w:t>,</w:t>
      </w:r>
      <w:proofErr w:type="gramEnd"/>
    </w:p>
    <w:p w14:paraId="76E13F80" w14:textId="77777777" w:rsidR="00FF286C" w:rsidRPr="00411412" w:rsidRDefault="00FF286C" w:rsidP="00FF286C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Le Président de </w:t>
      </w:r>
      <w:r w:rsidRPr="001B7DCC">
        <w:rPr>
          <w:rFonts w:ascii="Helvetica" w:hAnsi="Helvetica"/>
          <w:b/>
          <w:bCs/>
          <w:sz w:val="22"/>
          <w:szCs w:val="22"/>
        </w:rPr>
        <w:t>……</w:t>
      </w:r>
      <w:proofErr w:type="gramStart"/>
      <w:r w:rsidRPr="001B7DCC">
        <w:rPr>
          <w:rFonts w:ascii="Helvetica" w:hAnsi="Helvetica"/>
          <w:b/>
          <w:bCs/>
          <w:sz w:val="22"/>
          <w:szCs w:val="22"/>
        </w:rPr>
        <w:t>……</w:t>
      </w:r>
      <w:r>
        <w:rPr>
          <w:rFonts w:ascii="Helvetica" w:hAnsi="Helvetica"/>
          <w:b/>
          <w:bCs/>
          <w:sz w:val="22"/>
          <w:szCs w:val="22"/>
        </w:rPr>
        <w:t>.</w:t>
      </w:r>
      <w:proofErr w:type="gramEnd"/>
      <w:r>
        <w:rPr>
          <w:rFonts w:ascii="Helvetica" w:hAnsi="Helvetica"/>
          <w:b/>
          <w:bCs/>
          <w:sz w:val="22"/>
          <w:szCs w:val="22"/>
        </w:rPr>
        <w:t>.</w:t>
      </w:r>
      <w:r>
        <w:rPr>
          <w:rFonts w:ascii="Helvetica" w:hAnsi="Helvetica"/>
          <w:bCs/>
          <w:sz w:val="22"/>
          <w:szCs w:val="22"/>
        </w:rPr>
        <w:t xml:space="preserve"> ,</w:t>
      </w:r>
    </w:p>
    <w:p w14:paraId="76E13F81" w14:textId="77777777" w:rsidR="00FF286C" w:rsidRDefault="00FF286C" w:rsidP="00FF286C">
      <w:pPr>
        <w:pStyle w:val="RetraitVU"/>
        <w:spacing w:before="0"/>
        <w:rPr>
          <w:rFonts w:ascii="Arial" w:hAnsi="Arial" w:cs="Arial"/>
          <w:sz w:val="22"/>
          <w:szCs w:val="22"/>
        </w:rPr>
      </w:pPr>
    </w:p>
    <w:p w14:paraId="76E13F82" w14:textId="241EF83C" w:rsidR="001A63DD" w:rsidRDefault="001A63DD" w:rsidP="00FF286C">
      <w:pPr>
        <w:pStyle w:val="RetraitVU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</w:r>
      <w:r w:rsidR="00374E3E">
        <w:rPr>
          <w:rFonts w:ascii="Arial" w:hAnsi="Arial" w:cs="Arial"/>
          <w:sz w:val="22"/>
          <w:szCs w:val="22"/>
        </w:rPr>
        <w:t>le Code Général de la Fonction Publique</w:t>
      </w:r>
      <w:r>
        <w:rPr>
          <w:rFonts w:ascii="Arial" w:hAnsi="Arial" w:cs="Arial"/>
          <w:sz w:val="22"/>
          <w:szCs w:val="22"/>
        </w:rPr>
        <w:t xml:space="preserve"> ;</w:t>
      </w:r>
    </w:p>
    <w:p w14:paraId="76E13F84" w14:textId="77777777" w:rsidR="001A63DD" w:rsidRDefault="001A63DD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 xml:space="preserve">le décret n° 86-68 du 13 janvier 1986 modifié relatif aux positions de détachement, hors cadres, de disponibilité et de congé parental des fonctionnaires territoriaux </w:t>
      </w:r>
      <w:r w:rsidR="00CC13DE">
        <w:rPr>
          <w:rFonts w:ascii="Helvetica" w:hAnsi="Helvetica"/>
          <w:sz w:val="22"/>
          <w:szCs w:val="22"/>
        </w:rPr>
        <w:t>et à l’intégration</w:t>
      </w:r>
      <w:r w:rsidR="00FD0D18">
        <w:rPr>
          <w:rFonts w:ascii="Helvetica" w:hAnsi="Helvetica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14:paraId="299250F0" w14:textId="210F8B81" w:rsidR="00F4410C" w:rsidRDefault="00F4410C" w:rsidP="00F4410C">
      <w:pPr>
        <w:pStyle w:val="RetraitVU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Vu</w:t>
      </w:r>
      <w:r>
        <w:rPr>
          <w:rFonts w:ascii="Arial" w:hAnsi="Arial" w:cs="Arial"/>
          <w:sz w:val="22"/>
          <w:szCs w:val="22"/>
          <w:lang w:eastAsia="ja-JP"/>
        </w:rPr>
        <w:tab/>
        <w:t>le décret n°2020-529 du 5 mai 2020 modifiant les dispositions relatives au congé parental des fonctionnaires</w:t>
      </w:r>
    </w:p>
    <w:p w14:paraId="0FD7867D" w14:textId="6D37D58F" w:rsidR="00F4410C" w:rsidRDefault="00F4410C" w:rsidP="00F4410C">
      <w:pPr>
        <w:pStyle w:val="RetraitVU"/>
        <w:spacing w:befor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lang w:eastAsia="ja-JP"/>
        </w:rPr>
        <w:t>et</w:t>
      </w:r>
      <w:proofErr w:type="gramEnd"/>
      <w:r>
        <w:rPr>
          <w:rFonts w:ascii="Arial" w:hAnsi="Arial" w:cs="Arial"/>
          <w:sz w:val="22"/>
          <w:szCs w:val="22"/>
          <w:lang w:eastAsia="ja-JP"/>
        </w:rPr>
        <w:t xml:space="preserve"> à la disponibilit</w:t>
      </w:r>
      <w:r>
        <w:rPr>
          <w:rFonts w:ascii="ArialMT" w:hAnsi="ArialMT" w:cs="ArialMT"/>
          <w:sz w:val="22"/>
          <w:szCs w:val="22"/>
          <w:lang w:eastAsia="ja-JP"/>
        </w:rPr>
        <w:t xml:space="preserve">é pour élever un enfant, notamment l’article 7 </w:t>
      </w:r>
      <w:r>
        <w:rPr>
          <w:rFonts w:ascii="Arial" w:hAnsi="Arial" w:cs="Arial"/>
          <w:sz w:val="22"/>
          <w:szCs w:val="22"/>
          <w:lang w:eastAsia="ja-JP"/>
        </w:rPr>
        <w:t>;</w:t>
      </w:r>
    </w:p>
    <w:p w14:paraId="76E13F85" w14:textId="36AC6CD2" w:rsidR="001A63DD" w:rsidRDefault="001A63DD" w:rsidP="00FD0D18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Considérant que </w:t>
      </w:r>
      <w:r w:rsidR="00FD0D18">
        <w:rPr>
          <w:rFonts w:ascii="Arial" w:hAnsi="Arial" w:cs="Arial"/>
          <w:b/>
          <w:sz w:val="22"/>
          <w:szCs w:val="22"/>
        </w:rPr>
        <w:t>M</w:t>
      </w:r>
      <w:r w:rsidRPr="00FD0D18">
        <w:rPr>
          <w:rFonts w:ascii="Arial" w:hAnsi="Arial" w:cs="Arial"/>
          <w:b/>
          <w:sz w:val="22"/>
          <w:szCs w:val="22"/>
        </w:rPr>
        <w:t>..................</w:t>
      </w:r>
      <w:r w:rsidR="00FD0D18">
        <w:rPr>
          <w:rFonts w:ascii="Arial" w:hAnsi="Arial" w:cs="Arial"/>
          <w:b/>
          <w:sz w:val="22"/>
          <w:szCs w:val="22"/>
        </w:rPr>
        <w:t xml:space="preserve">.......................... </w:t>
      </w:r>
      <w:proofErr w:type="gramStart"/>
      <w:r>
        <w:rPr>
          <w:rFonts w:ascii="Arial" w:hAnsi="Arial" w:cs="Arial"/>
          <w:sz w:val="22"/>
          <w:szCs w:val="22"/>
        </w:rPr>
        <w:t>est</w:t>
      </w:r>
      <w:proofErr w:type="gramEnd"/>
      <w:r>
        <w:rPr>
          <w:rFonts w:ascii="Arial" w:hAnsi="Arial" w:cs="Arial"/>
          <w:sz w:val="22"/>
          <w:szCs w:val="22"/>
        </w:rPr>
        <w:t xml:space="preserve"> en position de congé parental depuis le </w:t>
      </w:r>
      <w:r w:rsidRPr="00FD0D18">
        <w:rPr>
          <w:rFonts w:ascii="Arial" w:hAnsi="Arial" w:cs="Arial"/>
          <w:b/>
          <w:bCs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 xml:space="preserve"> ;</w:t>
      </w:r>
    </w:p>
    <w:p w14:paraId="76E13F86" w14:textId="77777777" w:rsidR="001A63DD" w:rsidRDefault="001A63DD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Considérant que le congé parental de </w:t>
      </w:r>
      <w:r w:rsidR="00FD0D18">
        <w:rPr>
          <w:rFonts w:ascii="Arial" w:hAnsi="Arial" w:cs="Arial"/>
          <w:sz w:val="22"/>
          <w:szCs w:val="22"/>
        </w:rPr>
        <w:t>l’</w:t>
      </w:r>
      <w:r w:rsidR="00F06528">
        <w:rPr>
          <w:rFonts w:ascii="Arial" w:hAnsi="Arial" w:cs="Arial"/>
          <w:sz w:val="22"/>
          <w:szCs w:val="22"/>
        </w:rPr>
        <w:t>age</w:t>
      </w:r>
      <w:r w:rsidR="00FD0D18">
        <w:rPr>
          <w:rFonts w:ascii="Arial" w:hAnsi="Arial" w:cs="Arial"/>
          <w:sz w:val="22"/>
          <w:szCs w:val="22"/>
        </w:rPr>
        <w:t>nt</w:t>
      </w:r>
      <w:r>
        <w:rPr>
          <w:rFonts w:ascii="Arial" w:hAnsi="Arial" w:cs="Arial"/>
          <w:sz w:val="22"/>
          <w:szCs w:val="22"/>
        </w:rPr>
        <w:t xml:space="preserve"> expire le </w:t>
      </w:r>
      <w:proofErr w:type="gramStart"/>
      <w:r w:rsidRPr="00F06528">
        <w:rPr>
          <w:rFonts w:ascii="Arial" w:hAnsi="Arial" w:cs="Arial"/>
          <w:b/>
          <w:bCs/>
          <w:sz w:val="22"/>
          <w:szCs w:val="22"/>
        </w:rPr>
        <w:t>........................</w:t>
      </w:r>
      <w:r w:rsidR="00F0652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date du 3</w:t>
      </w:r>
      <w:r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anniversaire de son enfant </w:t>
      </w:r>
      <w:r w:rsidRPr="00FD0D1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ou de l’arrivée au foyer de l’enfant en cas d’adoption</w:t>
      </w:r>
      <w:r w:rsidRPr="00FD0D1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/ selon sa demande en date du </w:t>
      </w:r>
      <w:r w:rsidRPr="00F06528">
        <w:rPr>
          <w:rFonts w:ascii="Arial" w:hAnsi="Arial" w:cs="Arial"/>
          <w:b/>
          <w:bCs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 xml:space="preserve"> ;</w:t>
      </w:r>
    </w:p>
    <w:p w14:paraId="01609129" w14:textId="77777777" w:rsidR="00396BE2" w:rsidRDefault="00396BE2" w:rsidP="00396BE2">
      <w:pPr>
        <w:pStyle w:val="RetraitVU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Considérant que </w:t>
      </w:r>
      <w:r>
        <w:rPr>
          <w:rFonts w:ascii="Arial" w:hAnsi="Arial" w:cs="Arial"/>
          <w:b/>
          <w:sz w:val="22"/>
          <w:szCs w:val="22"/>
        </w:rPr>
        <w:t>M................................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bénéficié d’un entretien avec le (ou la) responsable des ressources humaines en date du </w:t>
      </w:r>
      <w:r>
        <w:rPr>
          <w:rFonts w:ascii="Arial" w:hAnsi="Arial" w:cs="Arial"/>
          <w:b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(4 semaines au moins avant la date de réintégration)</w:t>
      </w:r>
      <w:r>
        <w:rPr>
          <w:rFonts w:ascii="Arial" w:hAnsi="Arial" w:cs="Arial"/>
          <w:sz w:val="22"/>
          <w:szCs w:val="22"/>
        </w:rPr>
        <w:t> ;</w:t>
      </w:r>
    </w:p>
    <w:p w14:paraId="76E13F87" w14:textId="690DCCD3" w:rsidR="001A63DD" w:rsidRDefault="001A63DD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 xml:space="preserve">la situation de </w:t>
      </w:r>
      <w:r w:rsidR="00F06528">
        <w:rPr>
          <w:rFonts w:ascii="Arial" w:hAnsi="Arial" w:cs="Arial"/>
          <w:sz w:val="22"/>
          <w:szCs w:val="22"/>
        </w:rPr>
        <w:t>l’agent</w:t>
      </w:r>
      <w:r>
        <w:rPr>
          <w:rFonts w:ascii="Arial" w:hAnsi="Arial" w:cs="Arial"/>
          <w:sz w:val="22"/>
          <w:szCs w:val="22"/>
        </w:rPr>
        <w:t xml:space="preserve"> lors de la mise en position de congé parental établie comme suit :</w:t>
      </w:r>
    </w:p>
    <w:p w14:paraId="76E13F88" w14:textId="77777777" w:rsidR="001A63DD" w:rsidRDefault="001A63DD">
      <w:pPr>
        <w:pStyle w:val="RetraitVU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grade : </w:t>
      </w:r>
      <w:r w:rsidRPr="00F06528">
        <w:rPr>
          <w:rFonts w:ascii="Arial" w:hAnsi="Arial" w:cs="Arial"/>
          <w:b/>
          <w:bCs/>
          <w:sz w:val="22"/>
          <w:szCs w:val="22"/>
        </w:rPr>
        <w:t>……………………</w:t>
      </w:r>
      <w:r w:rsidR="005C7D82">
        <w:rPr>
          <w:rFonts w:ascii="Arial" w:hAnsi="Arial" w:cs="Arial"/>
          <w:b/>
          <w:bCs/>
          <w:sz w:val="22"/>
          <w:szCs w:val="22"/>
        </w:rPr>
        <w:t xml:space="preserve"> </w:t>
      </w:r>
      <w:r w:rsidR="005C7D82" w:rsidRPr="00D749A8">
        <w:rPr>
          <w:rFonts w:ascii="Arial" w:hAnsi="Arial" w:cs="Arial"/>
          <w:b/>
          <w:bCs/>
          <w:sz w:val="22"/>
          <w:szCs w:val="22"/>
        </w:rPr>
        <w:t>/ titulaire</w:t>
      </w:r>
    </w:p>
    <w:p w14:paraId="76E13F89" w14:textId="77777777" w:rsidR="00F752E3" w:rsidRDefault="00F752E3" w:rsidP="00F752E3">
      <w:pPr>
        <w:pStyle w:val="RetraitVU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échelle </w:t>
      </w:r>
      <w:proofErr w:type="gramStart"/>
      <w:r w:rsidRPr="002B28A0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2B28A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rémunération</w:t>
      </w:r>
    </w:p>
    <w:p w14:paraId="76E13F8A" w14:textId="77777777" w:rsidR="00D70F2A" w:rsidRDefault="001A63DD">
      <w:pPr>
        <w:pStyle w:val="RetraitVU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échelon : </w:t>
      </w:r>
      <w:r w:rsidRPr="00F06528">
        <w:rPr>
          <w:rFonts w:ascii="Arial" w:hAnsi="Arial" w:cs="Arial"/>
          <w:b/>
          <w:bCs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E13F8B" w14:textId="0FBB81FD" w:rsidR="00D70F2A" w:rsidRDefault="00D70F2A" w:rsidP="00D70F2A">
      <w:pPr>
        <w:pStyle w:val="RetraitVU"/>
        <w:spacing w:befor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indice brut : </w:t>
      </w:r>
      <w:r w:rsidRPr="00C326CD">
        <w:rPr>
          <w:rFonts w:ascii="Arial" w:hAnsi="Arial" w:cs="Arial"/>
          <w:b/>
          <w:bCs/>
          <w:sz w:val="22"/>
          <w:szCs w:val="22"/>
        </w:rPr>
        <w:t>…...</w:t>
      </w:r>
      <w:r>
        <w:rPr>
          <w:rFonts w:ascii="Arial" w:hAnsi="Arial" w:cs="Arial"/>
          <w:sz w:val="22"/>
          <w:szCs w:val="22"/>
        </w:rPr>
        <w:t xml:space="preserve"> </w:t>
      </w:r>
      <w:r w:rsidRPr="00C326C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indice majoré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 </w:t>
      </w:r>
      <w:r w:rsidRPr="00062D14">
        <w:rPr>
          <w:rFonts w:ascii="Arial" w:hAnsi="Arial" w:cs="Arial"/>
          <w:b/>
          <w:bCs/>
          <w:i/>
          <w:sz w:val="22"/>
          <w:szCs w:val="22"/>
        </w:rPr>
        <w:t>..</w:t>
      </w:r>
      <w:proofErr w:type="gramEnd"/>
      <w:r w:rsidRPr="00062D14">
        <w:rPr>
          <w:rFonts w:ascii="Arial" w:hAnsi="Arial" w:cs="Arial"/>
          <w:b/>
          <w:bCs/>
          <w:i/>
          <w:sz w:val="22"/>
          <w:szCs w:val="22"/>
        </w:rPr>
        <w:t>….</w:t>
      </w:r>
      <w:r w:rsidRPr="00C326CD">
        <w:rPr>
          <w:rFonts w:ascii="Arial" w:hAnsi="Arial" w:cs="Arial"/>
          <w:sz w:val="22"/>
          <w:szCs w:val="22"/>
        </w:rPr>
        <w:t>)</w:t>
      </w:r>
    </w:p>
    <w:p w14:paraId="76E13F8C" w14:textId="77777777" w:rsidR="001A63DD" w:rsidRDefault="001A63DD">
      <w:pPr>
        <w:pStyle w:val="RetraitVU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ancienneté restante : </w:t>
      </w:r>
      <w:r w:rsidRPr="00F06528">
        <w:rPr>
          <w:rFonts w:ascii="Arial" w:hAnsi="Arial" w:cs="Arial"/>
          <w:b/>
          <w:bCs/>
          <w:sz w:val="22"/>
          <w:szCs w:val="22"/>
        </w:rPr>
        <w:t>………….</w:t>
      </w:r>
    </w:p>
    <w:p w14:paraId="76E13F8D" w14:textId="77777777" w:rsidR="001A63DD" w:rsidRDefault="001A63DD">
      <w:pPr>
        <w:pStyle w:val="RetraitVU"/>
        <w:spacing w:before="0"/>
        <w:rPr>
          <w:rFonts w:ascii="Helvetica" w:hAnsi="Helvetica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  <w:t xml:space="preserve">- quotité : </w:t>
      </w:r>
      <w:r w:rsidR="00F06528">
        <w:rPr>
          <w:rFonts w:ascii="Helvetica" w:hAnsi="Helvetica"/>
          <w:b/>
          <w:bCs/>
          <w:sz w:val="22"/>
          <w:szCs w:val="22"/>
        </w:rPr>
        <w:t xml:space="preserve">…. </w:t>
      </w:r>
      <w:r w:rsidR="00F06528" w:rsidRPr="00BD10C8">
        <w:rPr>
          <w:rFonts w:ascii="Helvetica" w:hAnsi="Helvetica"/>
          <w:b/>
          <w:bCs/>
          <w:sz w:val="22"/>
          <w:szCs w:val="22"/>
        </w:rPr>
        <w:t>/35</w:t>
      </w:r>
      <w:r w:rsidR="00F06528" w:rsidRPr="00BD10C8">
        <w:rPr>
          <w:rFonts w:ascii="Helvetica" w:hAnsi="Helvetica"/>
          <w:b/>
          <w:bCs/>
          <w:sz w:val="22"/>
          <w:szCs w:val="22"/>
          <w:vertAlign w:val="superscript"/>
        </w:rPr>
        <w:t>èmes</w:t>
      </w:r>
    </w:p>
    <w:p w14:paraId="74E1EA17" w14:textId="77777777" w:rsidR="00CF5BA9" w:rsidRPr="00CF5BA9" w:rsidRDefault="00CF5BA9" w:rsidP="00CF5BA9">
      <w:pPr>
        <w:tabs>
          <w:tab w:val="left" w:pos="432"/>
        </w:tabs>
        <w:spacing w:before="120"/>
        <w:ind w:left="431" w:hanging="431"/>
        <w:jc w:val="both"/>
        <w:rPr>
          <w:rFonts w:ascii="Arial" w:hAnsi="Arial" w:cs="Arial"/>
          <w:sz w:val="22"/>
          <w:szCs w:val="22"/>
        </w:rPr>
      </w:pPr>
      <w:r w:rsidRPr="00CF5BA9">
        <w:rPr>
          <w:rFonts w:ascii="Arial" w:hAnsi="Arial" w:cs="Arial"/>
          <w:sz w:val="22"/>
          <w:szCs w:val="22"/>
        </w:rPr>
        <w:t>Considérant les droits à l’avancement d’échelon acquis pendant la durée du congé parental ;</w:t>
      </w:r>
    </w:p>
    <w:p w14:paraId="5EA3C1D5" w14:textId="77777777" w:rsidR="00CF5BA9" w:rsidRDefault="00CF5BA9">
      <w:pPr>
        <w:pStyle w:val="GrasCentr"/>
        <w:rPr>
          <w:rFonts w:ascii="Arial" w:hAnsi="Arial" w:cs="Arial"/>
          <w:sz w:val="22"/>
          <w:szCs w:val="22"/>
        </w:rPr>
      </w:pPr>
    </w:p>
    <w:p w14:paraId="76E13F8F" w14:textId="77777777" w:rsidR="001A63DD" w:rsidRPr="00C326CD" w:rsidRDefault="00C326CD">
      <w:pPr>
        <w:pStyle w:val="GrasCent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ARRÊ</w:t>
      </w:r>
      <w:r w:rsidR="001A63DD" w:rsidRPr="00C326CD">
        <w:rPr>
          <w:rFonts w:ascii="Arial" w:hAnsi="Arial" w:cs="Arial"/>
          <w:sz w:val="22"/>
          <w:szCs w:val="22"/>
        </w:rPr>
        <w:t>TE</w:t>
      </w:r>
    </w:p>
    <w:p w14:paraId="167BDFFD" w14:textId="77777777" w:rsidR="00CF5BA9" w:rsidRDefault="00CF5BA9">
      <w:pPr>
        <w:pStyle w:val="ARTICLE1"/>
        <w:rPr>
          <w:rFonts w:ascii="Arial" w:hAnsi="Arial" w:cs="Arial"/>
          <w:sz w:val="22"/>
          <w:szCs w:val="22"/>
          <w:u w:val="single"/>
        </w:rPr>
      </w:pPr>
    </w:p>
    <w:p w14:paraId="76E13F91" w14:textId="2DA10CFC" w:rsidR="001A63DD" w:rsidRDefault="001A63DD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ARTICLE 1</w:t>
      </w:r>
      <w:r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ab/>
      </w:r>
      <w:r w:rsidR="00C326CD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compter du </w:t>
      </w:r>
      <w:proofErr w:type="gramStart"/>
      <w:r w:rsidRPr="00C326CD">
        <w:rPr>
          <w:rFonts w:ascii="Arial" w:hAnsi="Arial" w:cs="Arial"/>
          <w:b/>
          <w:bCs/>
          <w:sz w:val="22"/>
          <w:szCs w:val="22"/>
        </w:rPr>
        <w:t>........................</w:t>
      </w:r>
      <w:r w:rsidR="00C326C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proofErr w:type="gramEnd"/>
      <w:r w:rsidR="00C326CD">
        <w:rPr>
          <w:rFonts w:ascii="Arial" w:hAnsi="Arial" w:cs="Arial"/>
          <w:sz w:val="22"/>
          <w:szCs w:val="22"/>
        </w:rPr>
        <w:t xml:space="preserve"> </w:t>
      </w:r>
      <w:r w:rsidR="00C326CD" w:rsidRPr="00C326CD">
        <w:rPr>
          <w:rFonts w:ascii="Arial" w:hAnsi="Arial" w:cs="Arial"/>
          <w:b/>
          <w:sz w:val="22"/>
          <w:szCs w:val="22"/>
        </w:rPr>
        <w:t>M</w:t>
      </w:r>
      <w:r w:rsidRPr="00C326CD">
        <w:rPr>
          <w:rFonts w:ascii="Arial" w:hAnsi="Arial" w:cs="Arial"/>
          <w:b/>
          <w:sz w:val="22"/>
          <w:szCs w:val="22"/>
        </w:rPr>
        <w:t>.....................................</w:t>
      </w:r>
      <w:r w:rsidR="00D70F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r w:rsidR="006D3B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 réintégré(e) à l'issue de son congé parental. Sa situation administrative est établie ainsi qu’il suit :</w:t>
      </w:r>
    </w:p>
    <w:p w14:paraId="76E13F92" w14:textId="77777777" w:rsidR="001A63DD" w:rsidRDefault="001A63DD">
      <w:pPr>
        <w:pStyle w:val="RetraitVU"/>
        <w:tabs>
          <w:tab w:val="clear" w:pos="432"/>
          <w:tab w:val="left" w:pos="1701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grade : </w:t>
      </w:r>
      <w:r w:rsidRPr="00D749A8">
        <w:rPr>
          <w:rFonts w:ascii="Arial" w:hAnsi="Arial" w:cs="Arial"/>
          <w:b/>
          <w:bCs/>
          <w:sz w:val="22"/>
          <w:szCs w:val="22"/>
        </w:rPr>
        <w:t>……………………</w:t>
      </w:r>
      <w:r w:rsidR="00D70F2A" w:rsidRPr="00D749A8">
        <w:rPr>
          <w:rFonts w:ascii="Arial" w:hAnsi="Arial" w:cs="Arial"/>
          <w:b/>
          <w:bCs/>
          <w:sz w:val="22"/>
          <w:szCs w:val="22"/>
        </w:rPr>
        <w:t xml:space="preserve"> / titulaire</w:t>
      </w:r>
    </w:p>
    <w:p w14:paraId="76E13F93" w14:textId="77777777" w:rsidR="001A63DD" w:rsidRDefault="00546B8B">
      <w:pPr>
        <w:pStyle w:val="RetraitVU"/>
        <w:tabs>
          <w:tab w:val="clear" w:pos="432"/>
          <w:tab w:val="left" w:pos="1701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échelle</w:t>
      </w:r>
      <w:r w:rsidR="001A63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A63DD" w:rsidRPr="00C326CD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1A63DD" w:rsidRPr="00C326CD">
        <w:rPr>
          <w:rFonts w:ascii="Arial" w:hAnsi="Arial" w:cs="Arial"/>
          <w:b/>
          <w:bCs/>
          <w:sz w:val="22"/>
          <w:szCs w:val="22"/>
        </w:rPr>
        <w:t>.</w:t>
      </w:r>
      <w:r w:rsidR="001A63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94A85">
        <w:rPr>
          <w:rFonts w:ascii="Arial" w:hAnsi="Arial" w:cs="Arial"/>
          <w:sz w:val="22"/>
          <w:szCs w:val="22"/>
        </w:rPr>
        <w:t>de</w:t>
      </w:r>
      <w:proofErr w:type="gramEnd"/>
      <w:r w:rsidR="00994A85">
        <w:rPr>
          <w:rFonts w:ascii="Arial" w:hAnsi="Arial" w:cs="Arial"/>
          <w:sz w:val="22"/>
          <w:szCs w:val="22"/>
        </w:rPr>
        <w:t xml:space="preserve"> rémunération</w:t>
      </w:r>
    </w:p>
    <w:p w14:paraId="76E13F94" w14:textId="77777777" w:rsidR="001A63DD" w:rsidRPr="006D3BE2" w:rsidRDefault="001A63DD">
      <w:pPr>
        <w:pStyle w:val="RetraitVU"/>
        <w:tabs>
          <w:tab w:val="clear" w:pos="432"/>
          <w:tab w:val="left" w:pos="1701"/>
        </w:tabs>
        <w:spacing w:before="0"/>
        <w:ind w:left="2127" w:hanging="2127"/>
        <w:rPr>
          <w:rFonts w:ascii="Arial" w:hAnsi="Arial" w:cs="Arial"/>
          <w:b/>
          <w:sz w:val="22"/>
          <w:szCs w:val="22"/>
        </w:rPr>
      </w:pPr>
      <w:r w:rsidRPr="006D3BE2">
        <w:rPr>
          <w:rFonts w:ascii="Arial" w:hAnsi="Arial" w:cs="Arial"/>
          <w:b/>
          <w:sz w:val="22"/>
          <w:szCs w:val="22"/>
        </w:rPr>
        <w:tab/>
      </w:r>
      <w:r w:rsidRPr="00841D31">
        <w:rPr>
          <w:rFonts w:ascii="Arial" w:hAnsi="Arial" w:cs="Arial"/>
          <w:sz w:val="22"/>
          <w:szCs w:val="22"/>
        </w:rPr>
        <w:t>- échelon :</w:t>
      </w:r>
      <w:r w:rsidRPr="006D3BE2">
        <w:rPr>
          <w:rFonts w:ascii="Arial" w:hAnsi="Arial" w:cs="Arial"/>
          <w:b/>
          <w:sz w:val="22"/>
          <w:szCs w:val="22"/>
        </w:rPr>
        <w:t xml:space="preserve"> </w:t>
      </w:r>
      <w:r w:rsidRPr="006D3BE2">
        <w:rPr>
          <w:rFonts w:ascii="Arial" w:hAnsi="Arial" w:cs="Arial"/>
          <w:b/>
          <w:bCs/>
          <w:sz w:val="22"/>
          <w:szCs w:val="22"/>
        </w:rPr>
        <w:t>….</w:t>
      </w:r>
      <w:r w:rsidRPr="006D3BE2">
        <w:rPr>
          <w:rFonts w:ascii="Arial" w:hAnsi="Arial" w:cs="Arial"/>
          <w:b/>
          <w:sz w:val="22"/>
          <w:szCs w:val="22"/>
        </w:rPr>
        <w:t xml:space="preserve"> </w:t>
      </w:r>
    </w:p>
    <w:p w14:paraId="76E13F95" w14:textId="31AC3ADD" w:rsidR="001A63DD" w:rsidRDefault="001A63DD">
      <w:pPr>
        <w:pStyle w:val="RetraitVU"/>
        <w:tabs>
          <w:tab w:val="clear" w:pos="432"/>
          <w:tab w:val="left" w:pos="1701"/>
        </w:tabs>
        <w:spacing w:before="0"/>
        <w:ind w:left="2127" w:hanging="212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indice brut : </w:t>
      </w:r>
      <w:r w:rsidRPr="00C326CD">
        <w:rPr>
          <w:rFonts w:ascii="Arial" w:hAnsi="Arial" w:cs="Arial"/>
          <w:b/>
          <w:bCs/>
          <w:sz w:val="22"/>
          <w:szCs w:val="22"/>
        </w:rPr>
        <w:t>…...</w:t>
      </w:r>
      <w:r>
        <w:rPr>
          <w:rFonts w:ascii="Arial" w:hAnsi="Arial" w:cs="Arial"/>
          <w:sz w:val="22"/>
          <w:szCs w:val="22"/>
        </w:rPr>
        <w:t xml:space="preserve"> </w:t>
      </w:r>
      <w:r w:rsidRPr="00C326C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indice </w:t>
      </w:r>
      <w:r w:rsidR="00F4410C">
        <w:rPr>
          <w:rFonts w:ascii="Arial" w:hAnsi="Arial" w:cs="Arial"/>
          <w:i/>
          <w:sz w:val="22"/>
          <w:szCs w:val="22"/>
        </w:rPr>
        <w:t>majoré</w:t>
      </w:r>
      <w:proofErr w:type="gramStart"/>
      <w:r w:rsidR="00F4410C">
        <w:rPr>
          <w:rFonts w:ascii="Arial" w:hAnsi="Arial" w:cs="Arial"/>
          <w:i/>
          <w:sz w:val="22"/>
          <w:szCs w:val="22"/>
        </w:rPr>
        <w:t xml:space="preserve"> </w:t>
      </w:r>
      <w:r w:rsidR="00F4410C" w:rsidRPr="00062D14">
        <w:rPr>
          <w:rFonts w:ascii="Arial" w:hAnsi="Arial" w:cs="Arial"/>
          <w:b/>
          <w:bCs/>
          <w:i/>
          <w:sz w:val="22"/>
          <w:szCs w:val="22"/>
        </w:rPr>
        <w:t>..</w:t>
      </w:r>
      <w:proofErr w:type="gramEnd"/>
      <w:r w:rsidR="00F4410C" w:rsidRPr="00062D14">
        <w:rPr>
          <w:rFonts w:ascii="Arial" w:hAnsi="Arial" w:cs="Arial"/>
          <w:b/>
          <w:bCs/>
          <w:i/>
          <w:sz w:val="22"/>
          <w:szCs w:val="22"/>
        </w:rPr>
        <w:t>….</w:t>
      </w:r>
      <w:r w:rsidR="00F4410C" w:rsidRPr="00C326CD">
        <w:rPr>
          <w:rFonts w:ascii="Arial" w:hAnsi="Arial" w:cs="Arial"/>
          <w:sz w:val="22"/>
          <w:szCs w:val="22"/>
        </w:rPr>
        <w:t>)</w:t>
      </w:r>
    </w:p>
    <w:p w14:paraId="76E13F96" w14:textId="77777777" w:rsidR="001A63DD" w:rsidRDefault="001A63DD">
      <w:pPr>
        <w:pStyle w:val="RetraitVU"/>
        <w:tabs>
          <w:tab w:val="clear" w:pos="432"/>
          <w:tab w:val="left" w:pos="1701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ancienneté restante : </w:t>
      </w:r>
      <w:r w:rsidRPr="00C326CD">
        <w:rPr>
          <w:rFonts w:ascii="Arial" w:hAnsi="Arial" w:cs="Arial"/>
          <w:b/>
          <w:bCs/>
          <w:sz w:val="22"/>
          <w:szCs w:val="22"/>
        </w:rPr>
        <w:t>………….</w:t>
      </w:r>
    </w:p>
    <w:p w14:paraId="76E13F97" w14:textId="77777777" w:rsidR="001A63DD" w:rsidRDefault="001A63DD">
      <w:pPr>
        <w:pStyle w:val="RetraitVU"/>
        <w:tabs>
          <w:tab w:val="clear" w:pos="432"/>
          <w:tab w:val="left" w:pos="1701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quotité : </w:t>
      </w:r>
      <w:r w:rsidR="00C326CD">
        <w:rPr>
          <w:rFonts w:ascii="Helvetica" w:hAnsi="Helvetica"/>
          <w:b/>
          <w:bCs/>
          <w:sz w:val="22"/>
          <w:szCs w:val="22"/>
        </w:rPr>
        <w:t xml:space="preserve">…. </w:t>
      </w:r>
      <w:r w:rsidR="00C326CD" w:rsidRPr="00BD10C8">
        <w:rPr>
          <w:rFonts w:ascii="Helvetica" w:hAnsi="Helvetica"/>
          <w:b/>
          <w:bCs/>
          <w:sz w:val="22"/>
          <w:szCs w:val="22"/>
        </w:rPr>
        <w:t>/35</w:t>
      </w:r>
      <w:r w:rsidR="00C326CD" w:rsidRPr="00BD10C8">
        <w:rPr>
          <w:rFonts w:ascii="Helvetica" w:hAnsi="Helvetica"/>
          <w:b/>
          <w:bCs/>
          <w:sz w:val="22"/>
          <w:szCs w:val="22"/>
          <w:vertAlign w:val="superscript"/>
        </w:rPr>
        <w:t>èmes</w:t>
      </w:r>
    </w:p>
    <w:p w14:paraId="76E13F98" w14:textId="77777777" w:rsidR="001A63DD" w:rsidRDefault="001A63DD">
      <w:pPr>
        <w:pStyle w:val="ARTICLE1"/>
        <w:rPr>
          <w:rFonts w:ascii="Arial" w:hAnsi="Arial" w:cs="Arial"/>
          <w:sz w:val="22"/>
          <w:szCs w:val="22"/>
          <w:u w:val="single"/>
        </w:rPr>
      </w:pPr>
    </w:p>
    <w:p w14:paraId="76E13F99" w14:textId="77777777" w:rsidR="001A63DD" w:rsidRDefault="001A63DD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ARTICLE 2</w:t>
      </w:r>
      <w:r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ab/>
        <w:t>Le présent arrêté sera :</w:t>
      </w:r>
    </w:p>
    <w:p w14:paraId="76E13F9A" w14:textId="77777777" w:rsidR="001A63DD" w:rsidRDefault="001A63DD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notifié à l'agent,</w:t>
      </w:r>
    </w:p>
    <w:p w14:paraId="76E13F9B" w14:textId="77777777" w:rsidR="001A63DD" w:rsidRDefault="001A63DD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transmis au comptable de la collectivité,</w:t>
      </w:r>
    </w:p>
    <w:p w14:paraId="76E13F9C" w14:textId="77777777" w:rsidR="001A63DD" w:rsidRDefault="001A63DD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transmis au Président du Centre de Gestion.</w:t>
      </w:r>
    </w:p>
    <w:p w14:paraId="125DEAFE" w14:textId="77777777" w:rsidR="000D72C0" w:rsidRPr="000D72C0" w:rsidRDefault="000D72C0" w:rsidP="000D72C0">
      <w:pPr>
        <w:jc w:val="both"/>
        <w:textAlignment w:val="auto"/>
        <w:rPr>
          <w:rFonts w:ascii="Helvetica" w:hAnsi="Helvetica"/>
          <w:sz w:val="22"/>
          <w:szCs w:val="22"/>
        </w:rPr>
      </w:pPr>
      <w:r w:rsidRPr="000D72C0">
        <w:rPr>
          <w:rFonts w:ascii="Helvetica" w:hAnsi="Helvetica"/>
          <w:sz w:val="22"/>
          <w:szCs w:val="22"/>
        </w:rPr>
        <w:t>Le Maire,</w:t>
      </w:r>
    </w:p>
    <w:p w14:paraId="380CDFFA" w14:textId="77777777" w:rsidR="000D72C0" w:rsidRPr="000D72C0" w:rsidRDefault="000D72C0" w:rsidP="000D72C0">
      <w:pPr>
        <w:jc w:val="both"/>
        <w:textAlignment w:val="auto"/>
        <w:rPr>
          <w:rFonts w:ascii="Helvetica" w:hAnsi="Helvetica"/>
          <w:sz w:val="22"/>
          <w:szCs w:val="22"/>
        </w:rPr>
      </w:pPr>
      <w:r w:rsidRPr="000D72C0">
        <w:rPr>
          <w:rFonts w:ascii="Helvetica" w:hAnsi="Helvetica"/>
          <w:sz w:val="22"/>
          <w:szCs w:val="22"/>
        </w:rPr>
        <w:t>Le Président,</w:t>
      </w:r>
    </w:p>
    <w:p w14:paraId="60F93B28" w14:textId="77777777" w:rsidR="000D72C0" w:rsidRPr="000D72C0" w:rsidRDefault="000D72C0" w:rsidP="000D72C0">
      <w:pPr>
        <w:jc w:val="both"/>
        <w:textAlignment w:val="auto"/>
        <w:rPr>
          <w:rFonts w:ascii="Helvetica" w:hAnsi="Helvetica"/>
          <w:sz w:val="22"/>
          <w:szCs w:val="22"/>
        </w:rPr>
      </w:pPr>
    </w:p>
    <w:p w14:paraId="545F565B" w14:textId="77777777" w:rsidR="000D72C0" w:rsidRPr="000D72C0" w:rsidRDefault="000D72C0" w:rsidP="000D72C0">
      <w:pPr>
        <w:overflowPunct/>
        <w:adjustRightInd/>
        <w:ind w:left="284"/>
        <w:jc w:val="both"/>
        <w:textAlignment w:val="auto"/>
        <w:rPr>
          <w:rFonts w:ascii="Arial" w:eastAsia="SimSun" w:hAnsi="Arial" w:cs="Arial"/>
          <w:sz w:val="22"/>
          <w:szCs w:val="22"/>
          <w:lang w:eastAsia="zh-CN"/>
        </w:rPr>
      </w:pPr>
      <w:r w:rsidRPr="000D72C0">
        <w:rPr>
          <w:rFonts w:ascii="Arial" w:eastAsia="SimSun" w:hAnsi="Arial" w:cs="Arial"/>
          <w:sz w:val="22"/>
          <w:szCs w:val="22"/>
          <w:lang w:eastAsia="zh-CN"/>
        </w:rPr>
        <w:t>- certifie sous sa responsabilité le caractère exécutoire de cet acte,</w:t>
      </w:r>
    </w:p>
    <w:p w14:paraId="6880BF51" w14:textId="77777777" w:rsidR="000D72C0" w:rsidRPr="000D72C0" w:rsidRDefault="000D72C0" w:rsidP="000D72C0">
      <w:pPr>
        <w:overflowPunct/>
        <w:adjustRightInd/>
        <w:ind w:left="284"/>
        <w:jc w:val="both"/>
        <w:textAlignment w:val="auto"/>
        <w:rPr>
          <w:rFonts w:ascii="Arial" w:eastAsia="SimSun" w:hAnsi="Arial" w:cs="Arial"/>
          <w:sz w:val="22"/>
          <w:szCs w:val="22"/>
          <w:lang w:eastAsia="zh-CN"/>
        </w:rPr>
      </w:pPr>
      <w:r w:rsidRPr="000D72C0">
        <w:rPr>
          <w:rFonts w:ascii="Arial" w:eastAsia="SimSun" w:hAnsi="Arial" w:cs="Arial"/>
          <w:sz w:val="22"/>
          <w:szCs w:val="22"/>
          <w:lang w:eastAsia="zh-CN"/>
        </w:rPr>
        <w:t xml:space="preserve">- informe que le présent arrêté peut faire l'objet d'un recours pour excès de pouvoir devant le tribunal administratif de Bordeaux dans un délai de 2 mois à compter de sa notification. Le Tribunal Administratif peut aussi être saisi par l’application informatique « Télérecours Citoyens » accessible par le site internet </w:t>
      </w:r>
      <w:hyperlink r:id="rId11" w:history="1">
        <w:r w:rsidRPr="000D72C0">
          <w:rPr>
            <w:rFonts w:ascii="Arial" w:eastAsia="SimSun" w:hAnsi="Arial" w:cs="Arial"/>
            <w:color w:val="0563C1"/>
            <w:sz w:val="22"/>
            <w:szCs w:val="22"/>
            <w:u w:val="single"/>
            <w:lang w:eastAsia="zh-CN"/>
          </w:rPr>
          <w:t>www.telerecours.fr</w:t>
        </w:r>
      </w:hyperlink>
      <w:r w:rsidRPr="000D72C0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2E387399" w14:textId="77777777" w:rsidR="000D72C0" w:rsidRPr="000D72C0" w:rsidRDefault="000D72C0" w:rsidP="000D72C0">
      <w:pPr>
        <w:tabs>
          <w:tab w:val="left" w:pos="1728"/>
        </w:tabs>
        <w:ind w:left="1729" w:hanging="1729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6E13FA3" w14:textId="77777777" w:rsidR="00301EB9" w:rsidRPr="00411412" w:rsidRDefault="00301EB9" w:rsidP="00301EB9">
      <w:pPr>
        <w:pStyle w:val="ARTICLE1"/>
        <w:rPr>
          <w:rFonts w:ascii="Helvetica" w:hAnsi="Helvetica"/>
          <w:sz w:val="22"/>
          <w:szCs w:val="22"/>
        </w:rPr>
      </w:pPr>
    </w:p>
    <w:p w14:paraId="76E13FA4" w14:textId="77777777" w:rsidR="00301EB9" w:rsidRPr="00411412" w:rsidRDefault="00301EB9" w:rsidP="00301EB9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proofErr w:type="gramStart"/>
      <w:r w:rsidRPr="00411412">
        <w:rPr>
          <w:rFonts w:ascii="Helvetica" w:hAnsi="Helvetica"/>
          <w:sz w:val="22"/>
          <w:szCs w:val="22"/>
        </w:rPr>
        <w:t>Fait  à</w:t>
      </w:r>
      <w:proofErr w:type="gramEnd"/>
      <w:r w:rsidRPr="00411412">
        <w:rPr>
          <w:rFonts w:ascii="Helvetica" w:hAnsi="Helvetica"/>
          <w:sz w:val="22"/>
          <w:szCs w:val="22"/>
        </w:rPr>
        <w:t xml:space="preserve"> </w:t>
      </w:r>
      <w:r w:rsidRPr="00411412">
        <w:rPr>
          <w:rFonts w:ascii="Helvetica" w:hAnsi="Helvetica"/>
          <w:b/>
          <w:bCs/>
          <w:sz w:val="22"/>
          <w:szCs w:val="22"/>
        </w:rPr>
        <w:t>........................</w:t>
      </w:r>
      <w:r>
        <w:rPr>
          <w:rFonts w:ascii="Helvetica" w:hAnsi="Helvetica"/>
          <w:b/>
          <w:bCs/>
          <w:sz w:val="22"/>
          <w:szCs w:val="22"/>
        </w:rPr>
        <w:t xml:space="preserve"> </w:t>
      </w:r>
      <w:r w:rsidRPr="00411412">
        <w:rPr>
          <w:rFonts w:ascii="Helvetica" w:hAnsi="Helvetica"/>
          <w:sz w:val="22"/>
          <w:szCs w:val="22"/>
        </w:rPr>
        <w:t>,</w:t>
      </w:r>
    </w:p>
    <w:p w14:paraId="76E13FA5" w14:textId="77777777" w:rsidR="00301EB9" w:rsidRPr="00411412" w:rsidRDefault="00301EB9" w:rsidP="00301EB9">
      <w:pPr>
        <w:pStyle w:val="ARTICLE1"/>
        <w:rPr>
          <w:rFonts w:ascii="Helvetica" w:hAnsi="Helvetica"/>
          <w:sz w:val="22"/>
          <w:szCs w:val="22"/>
        </w:rPr>
      </w:pPr>
    </w:p>
    <w:p w14:paraId="76E13FA6" w14:textId="77777777" w:rsidR="00301EB9" w:rsidRPr="00411412" w:rsidRDefault="00301EB9" w:rsidP="00301EB9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proofErr w:type="gramStart"/>
      <w:r w:rsidRPr="00411412">
        <w:rPr>
          <w:rFonts w:ascii="Helvetica" w:hAnsi="Helvetica"/>
          <w:sz w:val="22"/>
          <w:szCs w:val="22"/>
        </w:rPr>
        <w:t>le</w:t>
      </w:r>
      <w:proofErr w:type="gramEnd"/>
      <w:r w:rsidRPr="00411412">
        <w:rPr>
          <w:rFonts w:ascii="Helvetica" w:hAnsi="Helvetica"/>
          <w:sz w:val="22"/>
          <w:szCs w:val="22"/>
        </w:rPr>
        <w:t xml:space="preserve"> ........................,</w:t>
      </w:r>
    </w:p>
    <w:p w14:paraId="76E13FA8" w14:textId="77777777" w:rsidR="00301EB9" w:rsidRPr="00411412" w:rsidRDefault="00301EB9" w:rsidP="00301EB9">
      <w:pPr>
        <w:pStyle w:val="ARTICLE1"/>
        <w:rPr>
          <w:rFonts w:ascii="Helvetica" w:hAnsi="Helvetica"/>
          <w:sz w:val="22"/>
          <w:szCs w:val="22"/>
        </w:rPr>
      </w:pPr>
    </w:p>
    <w:p w14:paraId="76E13FA9" w14:textId="77777777" w:rsidR="00301EB9" w:rsidRPr="00411412" w:rsidRDefault="00301EB9" w:rsidP="00301EB9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 xml:space="preserve">NOTIFIÉ </w:t>
      </w:r>
      <w:r>
        <w:rPr>
          <w:rFonts w:ascii="Helvetica" w:hAnsi="Helvetica" w:cs="Helvetica"/>
          <w:sz w:val="22"/>
          <w:szCs w:val="22"/>
        </w:rPr>
        <w:t>À</w:t>
      </w:r>
      <w:r>
        <w:rPr>
          <w:rFonts w:ascii="Helvetica" w:hAnsi="Helvetica"/>
          <w:sz w:val="22"/>
          <w:szCs w:val="22"/>
        </w:rPr>
        <w:t xml:space="preserve"> </w:t>
      </w:r>
      <w:r w:rsidRPr="00411412">
        <w:rPr>
          <w:rFonts w:ascii="Helvetica" w:hAnsi="Helvetica"/>
          <w:sz w:val="22"/>
          <w:szCs w:val="22"/>
        </w:rPr>
        <w:t>L'AGENT LE :</w:t>
      </w:r>
      <w:r w:rsidRPr="00411412">
        <w:rPr>
          <w:rFonts w:ascii="Helvetica" w:hAnsi="Helvetica"/>
          <w:sz w:val="22"/>
          <w:szCs w:val="22"/>
        </w:rPr>
        <w:tab/>
        <w:t>Le Maire,</w:t>
      </w:r>
    </w:p>
    <w:p w14:paraId="76E13FAA" w14:textId="77777777" w:rsidR="00301EB9" w:rsidRDefault="00301EB9" w:rsidP="00301EB9">
      <w:pPr>
        <w:tabs>
          <w:tab w:val="left" w:pos="6521"/>
        </w:tabs>
        <w:jc w:val="both"/>
        <w:rPr>
          <w:rFonts w:ascii="Helvetica" w:hAnsi="Helvetica"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>(</w:t>
      </w:r>
      <w:proofErr w:type="gramStart"/>
      <w:r w:rsidRPr="00B86E13">
        <w:rPr>
          <w:rFonts w:ascii="Helvetica" w:hAnsi="Helvetica"/>
          <w:i/>
          <w:sz w:val="22"/>
          <w:szCs w:val="22"/>
        </w:rPr>
        <w:t>date</w:t>
      </w:r>
      <w:proofErr w:type="gramEnd"/>
      <w:r w:rsidRPr="00B86E13">
        <w:rPr>
          <w:rFonts w:ascii="Helvetica" w:hAnsi="Helvetica"/>
          <w:i/>
          <w:sz w:val="22"/>
          <w:szCs w:val="22"/>
        </w:rPr>
        <w:t xml:space="preserve"> et signature</w:t>
      </w:r>
      <w:r w:rsidRPr="00411412">
        <w:rPr>
          <w:rFonts w:ascii="Helvetica" w:hAnsi="Helvetica"/>
          <w:sz w:val="22"/>
          <w:szCs w:val="22"/>
        </w:rPr>
        <w:t>)</w:t>
      </w:r>
      <w:r>
        <w:rPr>
          <w:rFonts w:ascii="Helvetica" w:hAnsi="Helvetica"/>
          <w:sz w:val="22"/>
          <w:szCs w:val="22"/>
        </w:rPr>
        <w:tab/>
      </w:r>
      <w:r w:rsidRPr="00411412">
        <w:rPr>
          <w:rFonts w:ascii="Helvetica" w:hAnsi="Helvetica"/>
          <w:sz w:val="22"/>
          <w:szCs w:val="22"/>
        </w:rPr>
        <w:t xml:space="preserve">Le </w:t>
      </w:r>
      <w:r>
        <w:rPr>
          <w:rFonts w:ascii="Helvetica" w:hAnsi="Helvetica"/>
          <w:sz w:val="22"/>
          <w:szCs w:val="22"/>
        </w:rPr>
        <w:t>Président</w:t>
      </w:r>
      <w:r w:rsidRPr="00411412">
        <w:rPr>
          <w:rFonts w:ascii="Helvetica" w:hAnsi="Helvetica"/>
          <w:sz w:val="22"/>
          <w:szCs w:val="22"/>
        </w:rPr>
        <w:t>,</w:t>
      </w:r>
    </w:p>
    <w:sectPr w:rsidR="00301EB9">
      <w:headerReference w:type="first" r:id="rId12"/>
      <w:type w:val="continuous"/>
      <w:pgSz w:w="11907" w:h="16840" w:code="9"/>
      <w:pgMar w:top="567" w:right="567" w:bottom="567" w:left="567" w:header="567" w:footer="1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3FAE" w14:textId="77777777" w:rsidR="003B5FB2" w:rsidRDefault="003B5FB2">
      <w:r>
        <w:separator/>
      </w:r>
    </w:p>
  </w:endnote>
  <w:endnote w:type="continuationSeparator" w:id="0">
    <w:p w14:paraId="76E13FAF" w14:textId="77777777" w:rsidR="003B5FB2" w:rsidRDefault="003B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3FAC" w14:textId="77777777" w:rsidR="003B5FB2" w:rsidRDefault="003B5FB2">
      <w:r>
        <w:separator/>
      </w:r>
    </w:p>
  </w:footnote>
  <w:footnote w:type="continuationSeparator" w:id="0">
    <w:p w14:paraId="76E13FAD" w14:textId="77777777" w:rsidR="003B5FB2" w:rsidRDefault="003B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3FB4" w14:textId="77777777" w:rsidR="006014EA" w:rsidRDefault="006014EA">
    <w:pPr>
      <w:pStyle w:val="En-tte"/>
      <w:rPr>
        <w:rFonts w:ascii="Arial" w:hAnsi="Arial" w:cs="Arial"/>
        <w:sz w:val="18"/>
        <w:szCs w:val="18"/>
      </w:rPr>
    </w:pPr>
    <w:r w:rsidRPr="006014EA">
      <w:rPr>
        <w:rFonts w:ascii="Arial" w:hAnsi="Arial" w:cs="Arial"/>
        <w:sz w:val="18"/>
        <w:szCs w:val="18"/>
      </w:rPr>
      <w:t>2</w:t>
    </w:r>
    <w:r w:rsidR="0023661A">
      <w:rPr>
        <w:rFonts w:ascii="Arial" w:hAnsi="Arial" w:cs="Arial"/>
        <w:sz w:val="18"/>
        <w:szCs w:val="18"/>
      </w:rPr>
      <w:t>015_08_06</w:t>
    </w:r>
    <w:r w:rsidRPr="006014EA">
      <w:rPr>
        <w:rFonts w:ascii="Arial" w:hAnsi="Arial" w:cs="Arial"/>
        <w:sz w:val="18"/>
        <w:szCs w:val="18"/>
      </w:rPr>
      <w:t>_DC_MA_CONGEPARENT_</w:t>
    </w:r>
    <w:r w:rsidR="00225FAC" w:rsidRPr="006014EA">
      <w:rPr>
        <w:rFonts w:ascii="Arial" w:hAnsi="Arial" w:cs="Arial"/>
        <w:sz w:val="18"/>
        <w:szCs w:val="18"/>
      </w:rPr>
      <w:t>REINTEGR</w:t>
    </w:r>
    <w:r w:rsidR="00225FAC">
      <w:rPr>
        <w:rFonts w:ascii="Arial" w:hAnsi="Arial" w:cs="Arial"/>
        <w:sz w:val="18"/>
        <w:szCs w:val="18"/>
      </w:rPr>
      <w:t>_</w:t>
    </w:r>
    <w:r w:rsidRPr="006014EA">
      <w:rPr>
        <w:rFonts w:ascii="Arial" w:hAnsi="Arial" w:cs="Arial"/>
        <w:sz w:val="18"/>
        <w:szCs w:val="18"/>
      </w:rPr>
      <w:t>FONCT.doc</w:t>
    </w:r>
  </w:p>
  <w:p w14:paraId="76E13FB5" w14:textId="20DFB69C" w:rsidR="00CA429E" w:rsidRDefault="00CA429E" w:rsidP="00CA429E">
    <w:pPr>
      <w:pStyle w:val="En-tte"/>
      <w:rPr>
        <w:rFonts w:ascii="Arial" w:hAnsi="Arial"/>
        <w:sz w:val="18"/>
        <w:szCs w:val="20"/>
      </w:rPr>
    </w:pPr>
    <w:r>
      <w:rPr>
        <w:rFonts w:ascii="Arial" w:hAnsi="Arial"/>
        <w:sz w:val="18"/>
      </w:rPr>
      <w:t xml:space="preserve">MAJ </w:t>
    </w:r>
    <w:proofErr w:type="gramStart"/>
    <w:r w:rsidR="00CF5BA9">
      <w:rPr>
        <w:rFonts w:ascii="Arial" w:hAnsi="Arial"/>
        <w:sz w:val="18"/>
      </w:rPr>
      <w:t>Juillet</w:t>
    </w:r>
    <w:proofErr w:type="gramEnd"/>
    <w:r w:rsidR="00CF5BA9">
      <w:rPr>
        <w:rFonts w:ascii="Arial" w:hAnsi="Arial"/>
        <w:sz w:val="1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38A"/>
    <w:multiLevelType w:val="singleLevel"/>
    <w:tmpl w:val="0AD4BD42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54074EB8"/>
    <w:multiLevelType w:val="hybridMultilevel"/>
    <w:tmpl w:val="A852F49E"/>
    <w:lvl w:ilvl="0" w:tplc="02C22C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92839">
    <w:abstractNumId w:val="0"/>
  </w:num>
  <w:num w:numId="2" w16cid:durableId="5440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DE"/>
    <w:rsid w:val="00062D14"/>
    <w:rsid w:val="000B18D9"/>
    <w:rsid w:val="000D72C0"/>
    <w:rsid w:val="001764E8"/>
    <w:rsid w:val="001A63DD"/>
    <w:rsid w:val="00225FAC"/>
    <w:rsid w:val="0023661A"/>
    <w:rsid w:val="002A38BD"/>
    <w:rsid w:val="00301EB9"/>
    <w:rsid w:val="00374E3E"/>
    <w:rsid w:val="00396BE2"/>
    <w:rsid w:val="003B5FB2"/>
    <w:rsid w:val="00546B8B"/>
    <w:rsid w:val="005C7D82"/>
    <w:rsid w:val="006014EA"/>
    <w:rsid w:val="00611637"/>
    <w:rsid w:val="006D3BE2"/>
    <w:rsid w:val="006F5E12"/>
    <w:rsid w:val="00710FBD"/>
    <w:rsid w:val="00841D31"/>
    <w:rsid w:val="0087374E"/>
    <w:rsid w:val="00994A85"/>
    <w:rsid w:val="00AA321B"/>
    <w:rsid w:val="00B370AD"/>
    <w:rsid w:val="00B56410"/>
    <w:rsid w:val="00B87F98"/>
    <w:rsid w:val="00BD523A"/>
    <w:rsid w:val="00C326CD"/>
    <w:rsid w:val="00CA429E"/>
    <w:rsid w:val="00CC13DE"/>
    <w:rsid w:val="00CF5BA9"/>
    <w:rsid w:val="00D70F2A"/>
    <w:rsid w:val="00D749A8"/>
    <w:rsid w:val="00F06528"/>
    <w:rsid w:val="00F4410C"/>
    <w:rsid w:val="00F752E3"/>
    <w:rsid w:val="00FD0D18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6E13F7B"/>
  <w15:chartTrackingRefBased/>
  <w15:docId w15:val="{516511FB-8796-41BF-85F9-3E8812A5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VU">
    <w:name w:val="Retrait VU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  <w:lang w:eastAsia="fr-FR"/>
    </w:rPr>
  </w:style>
  <w:style w:type="paragraph" w:customStyle="1" w:styleId="ARTICLE1">
    <w:name w:val="ARTICLE 1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  <w:lang w:eastAsia="fr-FR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rasCentr">
    <w:name w:val="Gras Centré"/>
    <w:pPr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  <w:b/>
      <w:bCs/>
      <w:sz w:val="24"/>
      <w:szCs w:val="24"/>
      <w:lang w:eastAsia="fr-FR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6014EA"/>
    <w:rPr>
      <w:sz w:val="24"/>
      <w:szCs w:val="24"/>
    </w:rPr>
  </w:style>
  <w:style w:type="paragraph" w:customStyle="1" w:styleId="recours">
    <w:name w:val="recours"/>
    <w:basedOn w:val="Normal"/>
    <w:rsid w:val="00CF5BA9"/>
    <w:pPr>
      <w:overflowPunct/>
      <w:adjustRightInd/>
      <w:ind w:left="284" w:right="6095"/>
      <w:jc w:val="both"/>
      <w:textAlignment w:val="auto"/>
    </w:pPr>
    <w:rPr>
      <w:rFonts w:ascii="Arial" w:eastAsia="SimSun" w:hAnsi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lerecours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3" ma:contentTypeDescription="" ma:contentTypeScope="" ma:versionID="13c08c043e0a2560b6d1e9b554abfe14">
  <xsd:schema xmlns:xsd="http://www.w3.org/2001/XMLSchema" xmlns:xs="http://www.w3.org/2001/XMLSchema" xmlns:p="http://schemas.microsoft.com/office/2006/metadata/properties" xmlns:ns2="6fe09545-cdc4-43a9-9da5-abd37ca73394" xmlns:ns3="43d493ca-37cc-4588-abba-851b64bfc280" targetNamespace="http://schemas.microsoft.com/office/2006/metadata/properties" ma:root="true" ma:fieldsID="7035851d2fc2ba82cd53eb2b24b78588" ns2:_="" ns3:_=""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  <xsd:element ref="ns3:Th_x00e8_me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 xsi:nil="true"/>
    <Th_x00e8_me xmlns="43d493ca-37cc-4588-abba-851b64bfc280">Congé parental</Th_x00e8_me>
    <Tag xmlns="6fe09545-cdc4-43a9-9da5-abd37ca73394">Congés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Temps de travail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036533-929A-48D3-8B16-F87DBD84A9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957C24A-BC38-4F9F-8BF7-297FBBBCAA5A}"/>
</file>

<file path=customXml/itemProps3.xml><?xml version="1.0" encoding="utf-8"?>
<ds:datastoreItem xmlns:ds="http://schemas.openxmlformats.org/officeDocument/2006/customXml" ds:itemID="{FA90C3D1-B09D-4CE3-80FE-8898E5D36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53A16-A70D-4F43-8E8C-9C03EEFEDAD8}">
  <ds:schemaRefs>
    <ds:schemaRef ds:uri="http://purl.org/dc/dcmitype/"/>
    <ds:schemaRef ds:uri="http://schemas.microsoft.com/office/2006/documentManagement/types"/>
    <ds:schemaRef ds:uri="http://www.w3.org/XML/1998/namespace"/>
    <ds:schemaRef ds:uri="eeac6a90-98fe-484e-aa6c-a13eb956425d"/>
    <ds:schemaRef ds:uri="http://schemas.microsoft.com/office/infopath/2007/PartnerControls"/>
    <ds:schemaRef ds:uri="http://schemas.openxmlformats.org/package/2006/metadata/core-properties"/>
    <ds:schemaRef ds:uri="7e9f8f30-c86f-4d43-9357-50bbf3212c37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AVG....1	</vt:lpstr>
    </vt:vector>
  </TitlesOfParts>
  <Company>Gironde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réintégration d'un fonctionnaire à l'issue d'une période de congé parental</dc:title>
  <dc:subject/>
  <dc:creator>PASTUREAU Sylvie</dc:creator>
  <cp:keywords/>
  <cp:lastModifiedBy>LAPORTE Isabelle</cp:lastModifiedBy>
  <cp:revision>46</cp:revision>
  <cp:lastPrinted>2009-05-26T11:30:00Z</cp:lastPrinted>
  <dcterms:created xsi:type="dcterms:W3CDTF">2021-07-07T14:39:00Z</dcterms:created>
  <dcterms:modified xsi:type="dcterms:W3CDTF">2023-08-11T06:52:00Z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ème">
    <vt:lpwstr>Congé parental</vt:lpwstr>
  </property>
  <property fmtid="{D5CDD505-2E9C-101B-9397-08002B2CF9AE}" pid="3" name="m4b136eeb23e4825aff962a12a6bd520">
    <vt:lpwstr>Ressources humaines|569a9dde-031e-0660-d18e-373c2b962124</vt:lpwstr>
  </property>
  <property fmtid="{D5CDD505-2E9C-101B-9397-08002B2CF9AE}" pid="4" name="yes_NatureDocument">
    <vt:lpwstr>18;#Modèle d'arrêté|d8df49d4-0d44-41d1-9006-f832571ec0fd</vt:lpwstr>
  </property>
  <property fmtid="{D5CDD505-2E9C-101B-9397-08002B2CF9AE}" pid="5" name="yes_Processus">
    <vt:lpwstr>25;#Ressources humaines|569a9dde-031e-0660-d18e-373c2b962124</vt:lpwstr>
  </property>
  <property fmtid="{D5CDD505-2E9C-101B-9397-08002B2CF9AE}" pid="6" name="dc12d3d9c8d6415c92e2af3457b973bf">
    <vt:lpwstr>Modèle d'arrêté|d8df49d4-0d44-41d1-9006-f832571ec0fd</vt:lpwstr>
  </property>
  <property fmtid="{D5CDD505-2E9C-101B-9397-08002B2CF9AE}" pid="7" name="yes_Origine">
    <vt:lpwstr>17;#Assistance et conseil statutaire|44b57568-df21-44ab-a701-d79c0db0f3d7</vt:lpwstr>
  </property>
  <property fmtid="{D5CDD505-2E9C-101B-9397-08002B2CF9AE}" pid="8" name="jcdae72f0142403388db80d1458aa256">
    <vt:lpwstr>Assistance et conseil statutaire|44b57568-df21-44ab-a701-d79c0db0f3d7</vt:lpwstr>
  </property>
  <property fmtid="{D5CDD505-2E9C-101B-9397-08002B2CF9AE}" pid="9" name="TaxCatchAll">
    <vt:lpwstr>413;#Modèle d'arrêté|d8df49d4-0d44-41d1-9006-f832571ec0fd;#176;#Assistance et conseil statutaire|44b57568-df21-44ab-a701-d79c0db0f3d7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d'arrêté portant réintégration d'un fonctionnaire à l'issue d'une période de congé parental</vt:lpwstr>
  </property>
  <property fmtid="{D5CDD505-2E9C-101B-9397-08002B2CF9AE}" pid="12" name="Nature de document_0">
    <vt:lpwstr>Modèle d'arrêté|d8df49d4-0d44-41d1-9006-f832571ec0fd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5" name="Processus_0">
    <vt:lpwstr>Ressources humaines|569a9dde-031e-0660-d18e-373c2b962124</vt:lpwstr>
  </property>
  <property fmtid="{D5CDD505-2E9C-101B-9397-08002B2CF9AE}" pid="17" name="Nature">
    <vt:lpwstr/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yes_Archive">
    <vt:bool>false</vt:bool>
  </property>
  <property fmtid="{D5CDD505-2E9C-101B-9397-08002B2CF9AE}" pid="28" name="Catégorie site internet">
    <vt:lpwstr>Temps de travail</vt:lpwstr>
  </property>
</Properties>
</file>